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AF0D" w14:textId="77777777" w:rsidR="00A440CC" w:rsidRDefault="00A440CC" w:rsidP="00A440CC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</w:t>
      </w:r>
      <w:r>
        <w:rPr>
          <w:rFonts w:ascii="Calibri" w:eastAsia="Calibri" w:hAnsi="Calibri" w:cs="Calibri"/>
          <w:b/>
          <w:sz w:val="28"/>
          <w:szCs w:val="28"/>
        </w:rPr>
        <w:t>PRO ZÁKONNÉHO ZÁSTUPCE DÍTĚTE/ŽÁKA</w:t>
      </w:r>
    </w:p>
    <w:p w14:paraId="32BE78BD" w14:textId="77777777" w:rsidR="00A440CC" w:rsidRDefault="00A440CC" w:rsidP="00A440CC">
      <w:pPr>
        <w:spacing w:before="240" w:after="240" w:line="276" w:lineRule="auto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14:paraId="12B8C013" w14:textId="77777777" w:rsidR="00A440CC" w:rsidRDefault="00A440CC" w:rsidP="00A440CC">
      <w:pPr>
        <w:spacing w:before="240" w:after="24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COVID-19, případně při předání informací o pozitivním testu Vašeho dítěte místně příslušné krajské hygienické stanici (KHS) nebo při trasování ve škole, dochází ke </w:t>
      </w:r>
      <w:r>
        <w:rPr>
          <w:rFonts w:ascii="Calibri" w:eastAsia="Calibri" w:hAnsi="Calibri" w:cs="Calibri"/>
        </w:rPr>
        <w:t xml:space="preserve">zpracování osobních údajů Vašeho dítěte. V souladu s čl. 13 Obecného nařízení o ochraně osobních údajů (ON, GDPR) Vás informujeme o tom, jaké osobní údaje zpracováváme, pro jaký účel, na </w:t>
      </w:r>
      <w:proofErr w:type="gramStart"/>
      <w:r>
        <w:rPr>
          <w:rFonts w:ascii="Calibri" w:eastAsia="Calibri" w:hAnsi="Calibri" w:cs="Calibri"/>
        </w:rPr>
        <w:t>základě</w:t>
      </w:r>
      <w:proofErr w:type="gramEnd"/>
      <w:r>
        <w:rPr>
          <w:rFonts w:ascii="Calibri" w:eastAsia="Calibri" w:hAnsi="Calibri" w:cs="Calibri"/>
        </w:rPr>
        <w:t xml:space="preserve">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14:paraId="307F33C8" w14:textId="42C8A328" w:rsidR="00A440CC" w:rsidRPr="00BA0B7D" w:rsidRDefault="00A440CC" w:rsidP="00A440CC">
      <w:pPr>
        <w:spacing w:before="240" w:after="240" w:line="276" w:lineRule="auto"/>
        <w:jc w:val="both"/>
        <w:rPr>
          <w:rFonts w:ascii="Calibri" w:eastAsia="Calibri" w:hAnsi="Calibri" w:cs="Calibri"/>
          <w:bCs/>
          <w:iCs/>
          <w:highlight w:val="yellow"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</w:t>
      </w:r>
      <w:r>
        <w:rPr>
          <w:rFonts w:ascii="Calibri" w:eastAsia="Calibri" w:hAnsi="Calibri" w:cs="Calibri"/>
          <w:b/>
          <w:i/>
          <w:highlight w:val="white"/>
          <w:u w:val="single"/>
        </w:rPr>
        <w:t xml:space="preserve">: </w:t>
      </w:r>
      <w:r w:rsidRPr="00BA0B7D">
        <w:rPr>
          <w:rFonts w:ascii="Calibri" w:eastAsia="Calibri" w:hAnsi="Calibri" w:cs="Calibri"/>
          <w:bCs/>
          <w:iCs/>
          <w:highlight w:val="white"/>
        </w:rPr>
        <w:t xml:space="preserve">Masarykova základní škola a mateřská škola, Železnice, IČO 70985634, Tyršova 336, 507 13 Železnice, </w:t>
      </w:r>
      <w:hyperlink r:id="rId4" w:history="1">
        <w:r w:rsidRPr="00BA0B7D">
          <w:rPr>
            <w:rStyle w:val="Hypertextovodkaz"/>
            <w:rFonts w:ascii="Calibri" w:eastAsia="Calibri" w:hAnsi="Calibri" w:cs="Calibri"/>
            <w:bCs/>
            <w:iCs/>
            <w:highlight w:val="white"/>
            <w:u w:val="none"/>
          </w:rPr>
          <w:t>skola@zszeleznice.cz</w:t>
        </w:r>
      </w:hyperlink>
      <w:r w:rsidRPr="00BA0B7D">
        <w:rPr>
          <w:rFonts w:ascii="Calibri" w:eastAsia="Calibri" w:hAnsi="Calibri" w:cs="Calibri"/>
          <w:bCs/>
          <w:iCs/>
          <w:highlight w:val="white"/>
        </w:rPr>
        <w:t>; tel. 493 532</w:t>
      </w:r>
      <w:r>
        <w:rPr>
          <w:rFonts w:ascii="Calibri" w:eastAsia="Calibri" w:hAnsi="Calibri" w:cs="Calibri"/>
          <w:bCs/>
          <w:iCs/>
          <w:highlight w:val="white"/>
        </w:rPr>
        <w:t> </w:t>
      </w:r>
      <w:r w:rsidRPr="00BA0B7D">
        <w:rPr>
          <w:rFonts w:ascii="Calibri" w:eastAsia="Calibri" w:hAnsi="Calibri" w:cs="Calibri"/>
          <w:bCs/>
          <w:iCs/>
          <w:highlight w:val="white"/>
        </w:rPr>
        <w:t>936</w:t>
      </w:r>
    </w:p>
    <w:p w14:paraId="169A3F73" w14:textId="1AF23BE7" w:rsidR="00A440CC" w:rsidRDefault="00A440CC" w:rsidP="00A440CC">
      <w:pPr>
        <w:spacing w:before="240" w:after="240" w:line="276" w:lineRule="auto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14:paraId="3680D540" w14:textId="77777777" w:rsidR="00A440CC" w:rsidRDefault="00A440CC" w:rsidP="00A440CC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14:paraId="01584421" w14:textId="1F999FED" w:rsidR="00A440CC" w:rsidRPr="00BA0B7D" w:rsidRDefault="00A440CC" w:rsidP="00A440CC">
      <w:pPr>
        <w:spacing w:before="240" w:after="240" w:line="276" w:lineRule="auto"/>
        <w:jc w:val="both"/>
        <w:rPr>
          <w:rFonts w:ascii="Calibri" w:eastAsia="Calibri" w:hAnsi="Calibri" w:cs="Calibri"/>
          <w:b/>
          <w:bCs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</w:t>
      </w:r>
      <w:r>
        <w:rPr>
          <w:rFonts w:ascii="Calibri" w:eastAsia="Calibri" w:hAnsi="Calibri" w:cs="Calibri"/>
          <w:highlight w:val="white"/>
          <w:u w:val="single"/>
        </w:rPr>
        <w:t xml:space="preserve">: </w:t>
      </w:r>
      <w:r w:rsidRPr="00BA0B7D">
        <w:rPr>
          <w:rFonts w:ascii="Calibri" w:eastAsia="Calibri" w:hAnsi="Calibri" w:cs="Calibri"/>
          <w:highlight w:val="white"/>
        </w:rPr>
        <w:t xml:space="preserve">Bc. Kateřina </w:t>
      </w:r>
      <w:proofErr w:type="spellStart"/>
      <w:r w:rsidRPr="00BA0B7D">
        <w:rPr>
          <w:rFonts w:ascii="Calibri" w:eastAsia="Calibri" w:hAnsi="Calibri" w:cs="Calibri"/>
          <w:highlight w:val="white"/>
        </w:rPr>
        <w:t>Mitlohnerová</w:t>
      </w:r>
      <w:proofErr w:type="spellEnd"/>
      <w:r w:rsidRPr="00BA0B7D">
        <w:rPr>
          <w:rFonts w:ascii="Calibri" w:eastAsia="Calibri" w:hAnsi="Calibri" w:cs="Calibri"/>
          <w:highlight w:val="white"/>
        </w:rPr>
        <w:t xml:space="preserve"> Dis., </w:t>
      </w:r>
      <w:r w:rsidRPr="00BA0B7D">
        <w:rPr>
          <w:rStyle w:val="Siln"/>
          <w:rFonts w:ascii="Open Sans" w:hAnsi="Open Sans" w:cs="Open Sans"/>
          <w:color w:val="444444"/>
          <w:sz w:val="21"/>
          <w:szCs w:val="21"/>
          <w:bdr w:val="none" w:sz="0" w:space="0" w:color="auto" w:frame="1"/>
          <w:shd w:val="clear" w:color="auto" w:fill="FFFFFF"/>
        </w:rPr>
        <w:t>katerina.mitlohnerova@sms-sluzby.cz, tel.:  +420 777 919</w:t>
      </w:r>
      <w:r>
        <w:rPr>
          <w:rStyle w:val="Siln"/>
          <w:rFonts w:ascii="Open Sans" w:hAnsi="Open Sans" w:cs="Open Sans"/>
          <w:color w:val="444444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BA0B7D">
        <w:rPr>
          <w:rStyle w:val="Siln"/>
          <w:rFonts w:ascii="Open Sans" w:hAnsi="Open Sans" w:cs="Open Sans"/>
          <w:color w:val="444444"/>
          <w:sz w:val="21"/>
          <w:szCs w:val="21"/>
          <w:bdr w:val="none" w:sz="0" w:space="0" w:color="auto" w:frame="1"/>
          <w:shd w:val="clear" w:color="auto" w:fill="FFFFFF"/>
        </w:rPr>
        <w:t>771</w:t>
      </w:r>
    </w:p>
    <w:p w14:paraId="1AB32A8A" w14:textId="77777777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Osobní údaje zpracováváme za účelem </w:t>
      </w:r>
      <w:r>
        <w:rPr>
          <w:rFonts w:ascii="Calibri" w:eastAsia="Calibri" w:hAnsi="Calibri" w:cs="Calibri"/>
          <w:highlight w:val="white"/>
        </w:rPr>
        <w:t>zajištění povinnosti preventivního testování s cílem omezit šíření viru SARS-CoV-2 v době probíhající pandemie COVID-19. V případě pozitivního výsledku testu Vašeho dítěte či v případě trasování ve škole jsou osobní údaje zpracovávány za účelem zajištění vhodných mechanismů předávání dat a součinnosti škol s KHS při testování a trasování ve školách.</w:t>
      </w:r>
    </w:p>
    <w:p w14:paraId="6673A6FA" w14:textId="77777777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 V případě pozitivního výsledku testu Vašeho dítěte nebo při trasování je právním důvodem zpracování čl. 6 odst. 1 písm. e) ON.</w:t>
      </w:r>
    </w:p>
    <w:p w14:paraId="7DD9C385" w14:textId="77777777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Sb., o mimořádných </w:t>
      </w:r>
      <w:r>
        <w:rPr>
          <w:rFonts w:ascii="Calibri" w:eastAsia="Calibri" w:hAnsi="Calibri" w:cs="Calibri"/>
        </w:rPr>
        <w:t>opatřeních při epidemii onemocnění COVID-19,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highlight w:val="white"/>
        </w:rPr>
        <w:t xml:space="preserve">mimořádné opatření obecné povahy Ministerstva zdravotnictví </w:t>
      </w:r>
      <w:r>
        <w:rPr>
          <w:rFonts w:ascii="Calibri" w:eastAsia="Calibri" w:hAnsi="Calibri" w:cs="Calibri"/>
        </w:rPr>
        <w:t>ze dne 23. 12. 2021 pod č. j.:</w:t>
      </w:r>
      <w:r>
        <w:rPr>
          <w:rFonts w:ascii="Calibri" w:eastAsia="Calibri" w:hAnsi="Calibri" w:cs="Calibri"/>
          <w:highlight w:val="white"/>
        </w:rPr>
        <w:t xml:space="preserve"> MZDR 14600/2021-26/MIN/KAN účinným od 3. ledna 2022, kterým se zajišťují podmínky testování ve školách. </w:t>
      </w:r>
    </w:p>
    <w:p w14:paraId="262ECB71" w14:textId="77777777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>
        <w:rPr>
          <w:rFonts w:ascii="Calibri" w:eastAsia="Calibri" w:hAnsi="Calibri" w:cs="Calibri"/>
        </w:rPr>
        <w:t>třída,</w:t>
      </w:r>
      <w:r>
        <w:rPr>
          <w:rFonts w:ascii="Calibri" w:eastAsia="Calibri" w:hAnsi="Calibri" w:cs="Calibri"/>
          <w:highlight w:val="white"/>
        </w:rPr>
        <w:t xml:space="preserve"> datum provedení testu a výsledek testu, případně informace o testování u poskytovatele zdravotních služeb. V případě </w:t>
      </w:r>
      <w:r>
        <w:rPr>
          <w:rFonts w:ascii="Calibri" w:eastAsia="Calibri" w:hAnsi="Calibri" w:cs="Calibri"/>
          <w:highlight w:val="white"/>
        </w:rPr>
        <w:lastRenderedPageBreak/>
        <w:t>pozitivního výsledku testu Vašeho dítěte nebo při trasování jsou zpracovávány: jméno, příjmení, mobilní telefonní kontakt (případně e-mail) zákonného zástupce, rodné číslo, obec, PSČ, kód zdravotní pojišťovny, státní příslušnost a datum narození.</w:t>
      </w:r>
    </w:p>
    <w:p w14:paraId="6C3F66EB" w14:textId="77777777" w:rsidR="00A440CC" w:rsidRDefault="00A440CC" w:rsidP="00A440CC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2021/2022,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  <w:r>
        <w:rPr>
          <w:rFonts w:ascii="Calibri" w:eastAsia="Calibri" w:hAnsi="Calibri" w:cs="Calibri"/>
          <w:highlight w:val="white"/>
        </w:rPr>
        <w:t xml:space="preserve"> </w:t>
      </w:r>
    </w:p>
    <w:p w14:paraId="575C4067" w14:textId="77777777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 v případě pozitivního testu Vašeho dítěte nebo v případě trasování předávány místně příslušné KHS. Dále mohou být zpřístupněny pouze oprávněným kontrolním orgánům při kontrole plnění mimořádného opatření obecné povahy Ministerstva zdravotnictví.</w:t>
      </w:r>
    </w:p>
    <w:p w14:paraId="091F9327" w14:textId="77777777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14:paraId="1B5CE994" w14:textId="77777777" w:rsidR="00A440CC" w:rsidRDefault="00A440CC" w:rsidP="00A440CC">
      <w:pPr>
        <w:widowControl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14:paraId="63527F8E" w14:textId="77777777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Informace o zpracování osobních údajů školou naleznete také zde</w:t>
      </w:r>
      <w:r>
        <w:rPr>
          <w:rFonts w:ascii="Calibri" w:eastAsia="Calibri" w:hAnsi="Calibri" w:cs="Calibri"/>
          <w:highlight w:val="white"/>
        </w:rPr>
        <w:t>:</w:t>
      </w:r>
    </w:p>
    <w:p w14:paraId="6E5BDB59" w14:textId="6EF454E8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  <w:r w:rsidRPr="00BA0B7D">
        <w:rPr>
          <w:rFonts w:ascii="Calibri" w:eastAsia="Calibri" w:hAnsi="Calibri" w:cs="Calibri"/>
        </w:rPr>
        <w:t>https://www.zszeleznice.cz/gdpr/</w:t>
      </w:r>
    </w:p>
    <w:p w14:paraId="13C5D4A8" w14:textId="54FAC4A4" w:rsidR="00A440CC" w:rsidRDefault="00A440CC" w:rsidP="00A440CC">
      <w:pPr>
        <w:spacing w:before="120" w:after="120" w:line="276" w:lineRule="auto"/>
        <w:jc w:val="both"/>
        <w:rPr>
          <w:rFonts w:ascii="Calibri" w:eastAsia="Calibri" w:hAnsi="Calibri" w:cs="Calibri"/>
          <w:i/>
          <w:highlight w:val="yellow"/>
        </w:rPr>
      </w:pPr>
    </w:p>
    <w:p w14:paraId="2632CC69" w14:textId="2E6A3ED2" w:rsidR="001855D9" w:rsidRDefault="001855D9" w:rsidP="00A440CC"/>
    <w:sectPr w:rsidR="0018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CC"/>
    <w:rsid w:val="001855D9"/>
    <w:rsid w:val="00A4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CB58"/>
  <w15:chartTrackingRefBased/>
  <w15:docId w15:val="{6C011646-5469-44B0-9249-8F2A167C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0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40C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4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zelez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Munzarová</dc:creator>
  <cp:keywords/>
  <dc:description/>
  <cp:lastModifiedBy>Soňa Munzarová</cp:lastModifiedBy>
  <cp:revision>1</cp:revision>
  <dcterms:created xsi:type="dcterms:W3CDTF">2022-01-07T07:17:00Z</dcterms:created>
  <dcterms:modified xsi:type="dcterms:W3CDTF">2022-01-07T07:19:00Z</dcterms:modified>
</cp:coreProperties>
</file>