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A2CC" w14:textId="59A56F69" w:rsidR="00D308D8" w:rsidRDefault="00213C23">
      <w:pPr>
        <w:spacing w:beforeAutospacing="1" w:afterAutospacing="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do 1. třídy pro školní rok 202</w:t>
      </w:r>
      <w:r w:rsidR="00634B36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/202</w:t>
      </w:r>
      <w:r w:rsidR="00634B36">
        <w:rPr>
          <w:b/>
          <w:sz w:val="40"/>
          <w:szCs w:val="40"/>
          <w:u w:val="single"/>
        </w:rPr>
        <w:t>2</w:t>
      </w:r>
    </w:p>
    <w:p w14:paraId="40245CA8" w14:textId="77777777" w:rsidR="0081193A" w:rsidRPr="0081193A" w:rsidRDefault="0081193A" w:rsidP="0081193A">
      <w:pPr>
        <w:widowControl w:val="0"/>
        <w:tabs>
          <w:tab w:val="left" w:pos="-284"/>
          <w:tab w:val="left" w:pos="283"/>
          <w:tab w:val="left" w:pos="851"/>
        </w:tabs>
        <w:autoSpaceDE w:val="0"/>
        <w:spacing w:line="240" w:lineRule="atLeast"/>
      </w:pPr>
      <w:r w:rsidRPr="0081193A">
        <w:rPr>
          <w:b/>
          <w:bCs/>
        </w:rPr>
        <w:t xml:space="preserve">Ředitelství Masarykovy základní školy a mateřské školy, Železnice oznamuje, že zápis do 1. ročníku ZŠ bude probíhat </w:t>
      </w:r>
      <w:r w:rsidRPr="0081193A">
        <w:rPr>
          <w:b/>
          <w:bCs/>
          <w:u w:val="single"/>
        </w:rPr>
        <w:t xml:space="preserve">od 7. do 21. dubna 2021 bez osobní přítomnosti dětí ve škole. </w:t>
      </w:r>
    </w:p>
    <w:p w14:paraId="4E035D97" w14:textId="77777777" w:rsidR="0081193A" w:rsidRPr="0081193A" w:rsidRDefault="0081193A" w:rsidP="0081193A">
      <w:pPr>
        <w:widowControl w:val="0"/>
        <w:tabs>
          <w:tab w:val="left" w:pos="0"/>
          <w:tab w:val="left" w:pos="283"/>
        </w:tabs>
        <w:autoSpaceDE w:val="0"/>
        <w:spacing w:line="240" w:lineRule="atLeast"/>
      </w:pPr>
      <w:r w:rsidRPr="0081193A">
        <w:rPr>
          <w:b/>
          <w:bCs/>
        </w:rPr>
        <w:tab/>
      </w:r>
      <w:r w:rsidRPr="0081193A">
        <w:rPr>
          <w:b/>
          <w:bCs/>
        </w:rPr>
        <w:tab/>
        <w:t>Do 1. ročníku se zapisují děti, které dovrší k 31. 8. 2021 šestý rok věku (tj. narozené 1. 9. 2014 - 31. 8. 2015), a děti, jimž byl povolen loni odklad školní docházky.</w:t>
      </w:r>
    </w:p>
    <w:p w14:paraId="1B4CBE47" w14:textId="77777777" w:rsidR="00213C23" w:rsidRDefault="00213C23">
      <w:pPr>
        <w:spacing w:beforeAutospacing="1" w:afterAutospacing="1"/>
        <w:outlineLvl w:val="2"/>
        <w:rPr>
          <w:b/>
          <w:bCs/>
          <w:i/>
          <w:iCs/>
          <w:color w:val="000000"/>
          <w:sz w:val="27"/>
          <w:szCs w:val="27"/>
          <w:u w:val="single"/>
        </w:rPr>
      </w:pPr>
    </w:p>
    <w:p w14:paraId="1DA3F5DE" w14:textId="0F7F221F" w:rsidR="00D308D8" w:rsidRDefault="00213C23">
      <w:pPr>
        <w:spacing w:beforeAutospacing="1" w:afterAutospacing="1"/>
        <w:outlineLvl w:val="2"/>
      </w:pPr>
      <w:r>
        <w:rPr>
          <w:b/>
          <w:bCs/>
          <w:i/>
          <w:iCs/>
          <w:color w:val="000000"/>
          <w:sz w:val="27"/>
          <w:szCs w:val="27"/>
          <w:u w:val="single"/>
        </w:rPr>
        <w:t>Kritéria přijetí</w:t>
      </w:r>
    </w:p>
    <w:p w14:paraId="361BFAEC" w14:textId="5DAD800C" w:rsidR="00D308D8" w:rsidRDefault="00213C23">
      <w:pPr>
        <w:spacing w:beforeAutospacing="1" w:afterAutospacing="1"/>
      </w:pPr>
      <w:r>
        <w:t xml:space="preserve">Ředitelka Masarykovy základní školy a </w:t>
      </w:r>
      <w:r>
        <w:t>mateřské školy, Železnice (dále jen „ZŠ“) stanovila níže uvedené podmínky, podle kterých bude postupovat při rozhodování o přijetí dětí do 1. ročníku k plnění povinné školní docházky ve školním roce 202</w:t>
      </w:r>
      <w:r w:rsidR="0081193A">
        <w:t>1</w:t>
      </w:r>
      <w:r>
        <w:t>/202</w:t>
      </w:r>
      <w:r w:rsidR="0081193A">
        <w:t>2</w:t>
      </w:r>
      <w:r>
        <w:t>.</w:t>
      </w:r>
    </w:p>
    <w:p w14:paraId="6A760F31" w14:textId="419543EB" w:rsidR="00D308D8" w:rsidRDefault="00213C23">
      <w:pPr>
        <w:spacing w:beforeAutospacing="1" w:afterAutospacing="1"/>
      </w:pPr>
      <w:r>
        <w:t>Masarykova základní škola a mateřská škola, Že</w:t>
      </w:r>
      <w:r>
        <w:t>leznice bude ve školním roce 202</w:t>
      </w:r>
      <w:r w:rsidR="0081193A">
        <w:t>1</w:t>
      </w:r>
      <w:r>
        <w:t>/202</w:t>
      </w:r>
      <w:r w:rsidR="0081193A">
        <w:t>2</w:t>
      </w:r>
      <w:r>
        <w:t xml:space="preserve"> otevírat </w:t>
      </w:r>
      <w:r>
        <w:rPr>
          <w:b/>
          <w:bCs/>
        </w:rPr>
        <w:t>1 první třídu do maximálního počtu 2</w:t>
      </w:r>
      <w:r w:rsidR="0081193A">
        <w:rPr>
          <w:b/>
          <w:bCs/>
        </w:rPr>
        <w:t>4</w:t>
      </w:r>
      <w:r>
        <w:rPr>
          <w:b/>
          <w:bCs/>
        </w:rPr>
        <w:t xml:space="preserve"> žáků.</w:t>
      </w:r>
    </w:p>
    <w:p w14:paraId="4E31B460" w14:textId="77777777" w:rsidR="00D308D8" w:rsidRDefault="00213C23">
      <w:pPr>
        <w:spacing w:beforeAutospacing="1" w:afterAutospacing="1"/>
      </w:pPr>
      <w:r>
        <w:t>Podmínky přijetí:</w:t>
      </w:r>
    </w:p>
    <w:p w14:paraId="63E19E17" w14:textId="77777777" w:rsidR="00D308D8" w:rsidRDefault="00213C23">
      <w:pPr>
        <w:numPr>
          <w:ilvl w:val="0"/>
          <w:numId w:val="1"/>
        </w:numPr>
        <w:spacing w:beforeAutospacing="1"/>
      </w:pPr>
      <w:r>
        <w:t xml:space="preserve">Do ZŠ se přednostně přijímají děti s místem trvalého pobytu v obcích pod správou </w:t>
      </w:r>
      <w:proofErr w:type="gramStart"/>
      <w:r>
        <w:t>města  Železnice</w:t>
      </w:r>
      <w:proofErr w:type="gramEnd"/>
      <w:r>
        <w:t xml:space="preserve"> - </w:t>
      </w:r>
      <w:r>
        <w:rPr>
          <w:i/>
          <w:iCs/>
        </w:rPr>
        <w:t xml:space="preserve">Cidlina, Těšín, Zámezí, </w:t>
      </w:r>
      <w:proofErr w:type="spellStart"/>
      <w:r>
        <w:rPr>
          <w:i/>
          <w:iCs/>
        </w:rPr>
        <w:t>Březka</w:t>
      </w:r>
      <w:proofErr w:type="spellEnd"/>
      <w:r>
        <w:rPr>
          <w:i/>
          <w:iCs/>
        </w:rPr>
        <w:t xml:space="preserve">, Doubravice, </w:t>
      </w:r>
      <w:proofErr w:type="spellStart"/>
      <w:r>
        <w:rPr>
          <w:i/>
          <w:iCs/>
        </w:rPr>
        <w:t>Pe</w:t>
      </w:r>
      <w:r>
        <w:rPr>
          <w:i/>
          <w:iCs/>
        </w:rPr>
        <w:t>kloves</w:t>
      </w:r>
      <w:proofErr w:type="spellEnd"/>
      <w:r>
        <w:rPr>
          <w:i/>
          <w:iCs/>
        </w:rPr>
        <w:t xml:space="preserve">, Železnice, </w:t>
      </w:r>
      <w:r>
        <w:rPr>
          <w:iCs/>
        </w:rPr>
        <w:t>a obce Bradlecká Lhota.</w:t>
      </w:r>
    </w:p>
    <w:p w14:paraId="617AC2AD" w14:textId="77777777" w:rsidR="00D308D8" w:rsidRDefault="00213C23">
      <w:pPr>
        <w:numPr>
          <w:ilvl w:val="0"/>
          <w:numId w:val="1"/>
        </w:numPr>
      </w:pPr>
      <w:r>
        <w:t>Do ZŠ se přijímají děti s místem trvalého pobytu z jiného školského obvodu, jejichž sourozenec je již žákem Masarykovy základní školy a mateřské školy, Železnice.</w:t>
      </w:r>
    </w:p>
    <w:p w14:paraId="3D8B5D62" w14:textId="77777777" w:rsidR="00D308D8" w:rsidRDefault="00213C23">
      <w:pPr>
        <w:numPr>
          <w:ilvl w:val="0"/>
          <w:numId w:val="1"/>
        </w:numPr>
        <w:spacing w:afterAutospacing="1"/>
      </w:pPr>
      <w:r>
        <w:t>Do ZŠ se dále přijímají děti s místem trvalého pob</w:t>
      </w:r>
      <w:r>
        <w:t>ytu z jiného školského obvodu.</w:t>
      </w:r>
    </w:p>
    <w:p w14:paraId="268A6014" w14:textId="77777777" w:rsidR="00D308D8" w:rsidRDefault="00213C23">
      <w:pPr>
        <w:spacing w:beforeAutospacing="1" w:afterAutospacing="1"/>
      </w:pPr>
      <w:r>
        <w:t>Pořadí přijímaných dětí se stanovuje v souladu s pořadím splnění podmínek od 1. do 3. bodu.</w:t>
      </w:r>
      <w:r>
        <w:br/>
        <w:t>Pokud ředitelka školy nebude moci přijmout všechny děti splňující kterékoliv kritérium, protože by došlo k překročení kapacity stanov</w:t>
      </w:r>
      <w:r>
        <w:t>ené ředitelkou školy, rozhodne o přijetí dětí los. K losování dojde ze všech dětí splňujících dané kritérium. Losování provede člen školské rady za přítomnosti vedení školy. Losovat se budou registrační čísla, která byla přidělena dětem při zápisu.</w:t>
      </w:r>
    </w:p>
    <w:p w14:paraId="4541FC76" w14:textId="77777777" w:rsidR="00213C23" w:rsidRDefault="00213C23">
      <w:pPr>
        <w:spacing w:beforeAutospacing="1" w:afterAutospacing="1"/>
        <w:outlineLvl w:val="2"/>
        <w:rPr>
          <w:b/>
          <w:bCs/>
          <w:i/>
          <w:iCs/>
          <w:color w:val="000000"/>
          <w:sz w:val="27"/>
          <w:szCs w:val="27"/>
          <w:u w:val="single"/>
        </w:rPr>
      </w:pPr>
    </w:p>
    <w:p w14:paraId="54AAFCB2" w14:textId="4DAB7205" w:rsidR="00D308D8" w:rsidRDefault="00213C23">
      <w:pPr>
        <w:spacing w:beforeAutospacing="1" w:afterAutospacing="1"/>
        <w:outlineLvl w:val="2"/>
      </w:pPr>
      <w:r>
        <w:rPr>
          <w:b/>
          <w:bCs/>
          <w:i/>
          <w:iCs/>
          <w:color w:val="000000"/>
          <w:sz w:val="27"/>
          <w:szCs w:val="27"/>
          <w:u w:val="single"/>
        </w:rPr>
        <w:t>Průběh</w:t>
      </w: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zápisu</w:t>
      </w:r>
    </w:p>
    <w:p w14:paraId="3EAD24B6" w14:textId="70D1D84F" w:rsidR="00D308D8" w:rsidRDefault="00213C23">
      <w:pPr>
        <w:spacing w:beforeAutospacing="1" w:afterAutospacing="1"/>
      </w:pPr>
      <w:r>
        <w:t>Zápis bude skládat pouze z části formální – podání žádosti o přijetí k povinné školní docházce. Část motivační proběhne v náhradním termínu</w:t>
      </w:r>
      <w:r>
        <w:t>.</w:t>
      </w:r>
    </w:p>
    <w:p w14:paraId="1366311D" w14:textId="77777777" w:rsidR="00D308D8" w:rsidRDefault="00213C23">
      <w:pPr>
        <w:widowControl w:val="0"/>
        <w:tabs>
          <w:tab w:val="left" w:pos="283"/>
          <w:tab w:val="left" w:pos="425"/>
        </w:tabs>
        <w:autoSpaceDE w:val="0"/>
        <w:spacing w:line="240" w:lineRule="atLeast"/>
      </w:pPr>
      <w:r>
        <w:rPr>
          <w:b/>
          <w:bCs/>
        </w:rPr>
        <w:t xml:space="preserve">Formuláře přihlášek jsou ke stažení na webových stránkách školy: </w:t>
      </w:r>
      <w:hyperlink r:id="rId7">
        <w:r>
          <w:rPr>
            <w:rStyle w:val="Internetovodkaz"/>
            <w:b/>
            <w:bCs/>
            <w:color w:val="000000"/>
          </w:rPr>
          <w:t>https://www.zszeleznice.cz/category/aktuality/</w:t>
        </w:r>
      </w:hyperlink>
    </w:p>
    <w:p w14:paraId="5276D497" w14:textId="77777777" w:rsidR="00D308D8" w:rsidRDefault="00213C23">
      <w:pPr>
        <w:widowControl w:val="0"/>
        <w:tabs>
          <w:tab w:val="left" w:pos="283"/>
          <w:tab w:val="left" w:pos="425"/>
        </w:tabs>
        <w:autoSpaceDE w:val="0"/>
        <w:spacing w:line="240" w:lineRule="atLeast"/>
      </w:pPr>
      <w:r>
        <w:rPr>
          <w:b/>
          <w:bCs/>
        </w:rPr>
        <w:t xml:space="preserve">nebo </w:t>
      </w:r>
      <w:hyperlink>
        <w:r>
          <w:rPr>
            <w:rStyle w:val="Internetovodkaz"/>
            <w:b/>
            <w:bCs/>
            <w:color w:val="000000"/>
          </w:rPr>
          <w:t>https://www.zszeleznice.cz/dokumenty/zapis-do-1-rocniku/</w:t>
        </w:r>
      </w:hyperlink>
    </w:p>
    <w:p w14:paraId="33C68165" w14:textId="77777777" w:rsidR="00D308D8" w:rsidRDefault="00D308D8">
      <w:pPr>
        <w:widowControl w:val="0"/>
        <w:tabs>
          <w:tab w:val="left" w:pos="283"/>
          <w:tab w:val="left" w:pos="425"/>
        </w:tabs>
        <w:autoSpaceDE w:val="0"/>
        <w:spacing w:line="240" w:lineRule="atLeast"/>
        <w:rPr>
          <w:b/>
          <w:bCs/>
        </w:rPr>
      </w:pPr>
    </w:p>
    <w:p w14:paraId="615EBFAE" w14:textId="77777777" w:rsidR="00D308D8" w:rsidRDefault="00213C23">
      <w:pPr>
        <w:pStyle w:val="Zkladntext"/>
        <w:widowControl w:val="0"/>
        <w:tabs>
          <w:tab w:val="left" w:pos="283"/>
          <w:tab w:val="left" w:pos="425"/>
        </w:tabs>
        <w:autoSpaceDE w:val="0"/>
        <w:spacing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Žádost je možné doručit následujícími způsoby: </w:t>
      </w:r>
    </w:p>
    <w:p w14:paraId="0AEC54B3" w14:textId="77777777" w:rsidR="00D308D8" w:rsidRDefault="00213C23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</w:pPr>
      <w:r>
        <w:rPr>
          <w:color w:val="000000"/>
        </w:rPr>
        <w:t xml:space="preserve">do datové schránky školy: </w:t>
      </w:r>
      <w:r>
        <w:rPr>
          <w:b/>
          <w:color w:val="000000"/>
        </w:rPr>
        <w:t>kk8mesj</w:t>
      </w:r>
    </w:p>
    <w:p w14:paraId="277A0C61" w14:textId="77777777" w:rsidR="00D308D8" w:rsidRDefault="00213C23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</w:pPr>
      <w:r>
        <w:rPr>
          <w:color w:val="000000"/>
        </w:rPr>
        <w:lastRenderedPageBreak/>
        <w:t xml:space="preserve">e-mailem s uznávaným elektronickým podpisem na adresu: </w:t>
      </w:r>
      <w:hyperlink r:id="rId8">
        <w:r>
          <w:rPr>
            <w:rStyle w:val="Internetovodkaz"/>
            <w:b/>
            <w:color w:val="000000"/>
          </w:rPr>
          <w:t>s.munzarova@zszeleznice.cz</w:t>
        </w:r>
      </w:hyperlink>
      <w:r>
        <w:t xml:space="preserve"> </w:t>
      </w:r>
      <w:r>
        <w:rPr>
          <w:color w:val="000000"/>
        </w:rPr>
        <w:t>(nelze p</w:t>
      </w:r>
      <w:r>
        <w:t xml:space="preserve">oslat jen prostý email – ten byste museli do 5 dnů přijít osobně podepsat, aby </w:t>
      </w:r>
      <w:r>
        <w:t>žádost byla platná)</w:t>
      </w:r>
    </w:p>
    <w:p w14:paraId="1039A54E" w14:textId="77777777" w:rsidR="00D308D8" w:rsidRDefault="00213C23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</w:pPr>
      <w:r>
        <w:t>poštou na adresu školy: Tyršova 336, 507 13 Železnice</w:t>
      </w:r>
    </w:p>
    <w:p w14:paraId="0E87606E" w14:textId="77777777" w:rsidR="00D308D8" w:rsidRDefault="00213C23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40" w:lineRule="auto"/>
      </w:pPr>
      <w:r>
        <w:t>osobním podáním do schránky školy</w:t>
      </w:r>
    </w:p>
    <w:p w14:paraId="7A8B0D30" w14:textId="77777777" w:rsidR="00D308D8" w:rsidRDefault="00D308D8">
      <w:pPr>
        <w:pStyle w:val="Zkladntext"/>
        <w:spacing w:after="0" w:line="240" w:lineRule="auto"/>
        <w:ind w:left="707"/>
      </w:pPr>
    </w:p>
    <w:p w14:paraId="4385D13D" w14:textId="0978871D" w:rsidR="00D308D8" w:rsidRDefault="0081193A">
      <w:pPr>
        <w:pStyle w:val="Zkladntext"/>
        <w:widowControl w:val="0"/>
        <w:spacing w:after="0" w:line="240" w:lineRule="auto"/>
      </w:pPr>
      <w:r>
        <w:t xml:space="preserve">K žádosti o přijetí přiloží zákonný zástupce fotokopii rodného listu dítěte. </w:t>
      </w:r>
      <w:r w:rsidR="00213C23">
        <w:t xml:space="preserve">Zastupuje-li dítě jiná osoba než jeho zákonný zástupce, je zároveň podstatné, aby doložila své oprávnění dítě zastupovat (fotokopií </w:t>
      </w:r>
      <w:r w:rsidR="00213C23">
        <w:t>rozsudku).</w:t>
      </w:r>
    </w:p>
    <w:p w14:paraId="7FB8F316" w14:textId="77777777" w:rsidR="00D308D8" w:rsidRDefault="00213C23">
      <w:pPr>
        <w:spacing w:before="166" w:after="166"/>
      </w:pPr>
      <w:r>
        <w:t>Do 30 dnů od podání žádosti o přijetí rozhodne ředitelka školy o přijetí nebo nepřijetí dítěte k základnímu vzdělávání.</w:t>
      </w:r>
    </w:p>
    <w:p w14:paraId="7552A2B4" w14:textId="1FC9BE75" w:rsidR="00D308D8" w:rsidRDefault="00213C23">
      <w:r>
        <w:t>O přijetí dítěte informujeme zákonné zástupce zveřejněním seznamu přijatých dětí na přístupném místě ve škole (hlavní dveře š</w:t>
      </w:r>
      <w:r>
        <w:t>koly) a na webových stránkách školy. Za tímto účelem obdrží každý rodič registrační číslo, pod kterým bude</w:t>
      </w:r>
      <w:r>
        <w:t xml:space="preserve"> d</w:t>
      </w:r>
      <w:r w:rsidR="0081193A">
        <w:t>ítě</w:t>
      </w:r>
      <w:r>
        <w:t xml:space="preserve"> v seznamu evidov</w:t>
      </w:r>
      <w:r w:rsidR="0081193A">
        <w:t>áno</w:t>
      </w:r>
      <w:r>
        <w:t>.</w:t>
      </w:r>
    </w:p>
    <w:p w14:paraId="4EB69629" w14:textId="77777777" w:rsidR="00213C23" w:rsidRDefault="00213C23">
      <w:pPr>
        <w:spacing w:beforeAutospacing="1" w:afterAutospacing="1"/>
        <w:outlineLvl w:val="2"/>
        <w:rPr>
          <w:b/>
          <w:bCs/>
          <w:i/>
          <w:iCs/>
          <w:color w:val="000000"/>
          <w:sz w:val="27"/>
          <w:szCs w:val="27"/>
          <w:u w:val="single"/>
        </w:rPr>
      </w:pPr>
    </w:p>
    <w:p w14:paraId="61996850" w14:textId="678404BC" w:rsidR="00D308D8" w:rsidRDefault="00213C23">
      <w:pPr>
        <w:spacing w:beforeAutospacing="1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Informace pro rodiče, kteří zvažují odklad školní docházky svého dítěte</w:t>
      </w:r>
    </w:p>
    <w:p w14:paraId="5543B946" w14:textId="505866AA" w:rsidR="00D308D8" w:rsidRDefault="00213C23">
      <w:pPr>
        <w:spacing w:beforeAutospacing="1" w:afterAutospacing="1"/>
      </w:pPr>
      <w:r>
        <w:t>Pokud dítě není pro zahájení školní docházky dosu</w:t>
      </w:r>
      <w:r>
        <w:t xml:space="preserve">d přiměřeně tělesně nebo duševně vyspělé, může zákonný zástupce dítěte požádat ředitelství školy o odklad povinné školní docházky o jeden rok. Žádost musí podat písemně, a to v době zápisu dítěte k povinné školní docházce. Tedy </w:t>
      </w:r>
      <w:r w:rsidR="0081193A">
        <w:t>7</w:t>
      </w:r>
      <w:r>
        <w:t xml:space="preserve">. - </w:t>
      </w:r>
      <w:r w:rsidR="0081193A">
        <w:t>21</w:t>
      </w:r>
      <w:r>
        <w:t>. 4.202</w:t>
      </w:r>
      <w:r w:rsidR="0081193A">
        <w:t>1</w:t>
      </w:r>
      <w:r>
        <w:t xml:space="preserve">. </w:t>
      </w:r>
      <w:r>
        <w:rPr>
          <w:b/>
          <w:bCs/>
        </w:rPr>
        <w:t>Součástí ž</w:t>
      </w:r>
      <w:r>
        <w:rPr>
          <w:b/>
          <w:bCs/>
        </w:rPr>
        <w:t xml:space="preserve">ádosti jsou doporučující posouzení příslušného školského poradenského zařízení </w:t>
      </w:r>
      <w:r>
        <w:t>(pedagogicko-psychologická poradna, speciálně pedagogické centrum)</w:t>
      </w:r>
      <w:r>
        <w:rPr>
          <w:b/>
          <w:bCs/>
        </w:rPr>
        <w:t xml:space="preserve"> a odborného lékaře nebo klinického psychologa.</w:t>
      </w:r>
    </w:p>
    <w:p w14:paraId="2227A812" w14:textId="77777777" w:rsidR="00D308D8" w:rsidRDefault="00213C23">
      <w:pPr>
        <w:spacing w:beforeAutospacing="1" w:afterAutospacing="1"/>
      </w:pPr>
      <w:r>
        <w:rPr>
          <w:b/>
          <w:bCs/>
        </w:rPr>
        <w:t>Zajistěte si prosím vyšetření Vašeho dítěte s předstihem.</w:t>
      </w:r>
    </w:p>
    <w:p w14:paraId="666774C2" w14:textId="77777777" w:rsidR="00D308D8" w:rsidRDefault="00213C23">
      <w:pPr>
        <w:spacing w:beforeAutospacing="1" w:afterAutospacing="1"/>
      </w:pPr>
      <w:r>
        <w:t>V PPP</w:t>
      </w:r>
      <w:r>
        <w:t xml:space="preserve"> a SPC KHK, pracoviště Jičín – telefonicky: 493 533 505, nebo zasláním formuláře „Žádost o poskytnutí poradenské služby“ - tiskopis ke stažení na webových stránkách – </w:t>
      </w:r>
      <w:hyperlink r:id="rId9">
        <w:r>
          <w:rPr>
            <w:rStyle w:val="Internetovodkaz"/>
          </w:rPr>
          <w:t>www.pppjicin.cz</w:t>
        </w:r>
      </w:hyperlink>
      <w:hyperlink>
        <w:r>
          <w:t>.</w:t>
        </w:r>
      </w:hyperlink>
    </w:p>
    <w:p w14:paraId="6F615B15" w14:textId="303F6B34" w:rsidR="0081193A" w:rsidRPr="005C19FB" w:rsidRDefault="005C19FB" w:rsidP="0081193A">
      <w:pPr>
        <w:pStyle w:val="default"/>
        <w:spacing w:before="0" w:beforeAutospacing="0" w:after="0" w:afterAutospacing="0"/>
        <w:rPr>
          <w:rStyle w:val="Siln"/>
          <w:rFonts w:eastAsiaTheme="majorEastAsia"/>
          <w:b w:val="0"/>
          <w:bCs w:val="0"/>
        </w:rPr>
      </w:pPr>
      <w:r w:rsidRPr="00634B36">
        <w:rPr>
          <w:rStyle w:val="Siln"/>
          <w:rFonts w:eastAsiaTheme="majorEastAsia"/>
          <w:b w:val="0"/>
          <w:bCs w:val="0"/>
        </w:rPr>
        <w:t xml:space="preserve">Je-li Vašemu dítěti doporučen </w:t>
      </w:r>
      <w:r w:rsidR="00634B36" w:rsidRPr="00634B36">
        <w:rPr>
          <w:rStyle w:val="Siln"/>
          <w:rFonts w:eastAsiaTheme="majorEastAsia"/>
          <w:b w:val="0"/>
          <w:bCs w:val="0"/>
        </w:rPr>
        <w:t xml:space="preserve">z PPP (SPC) a od lékaře </w:t>
      </w:r>
      <w:r w:rsidRPr="00634B36">
        <w:rPr>
          <w:rStyle w:val="Siln"/>
          <w:rFonts w:eastAsiaTheme="majorEastAsia"/>
          <w:b w:val="0"/>
          <w:bCs w:val="0"/>
        </w:rPr>
        <w:t>odklad povinné školní docházky,</w:t>
      </w:r>
      <w:r w:rsidR="00634B36" w:rsidRPr="00634B36">
        <w:rPr>
          <w:rStyle w:val="Siln"/>
          <w:rFonts w:eastAsiaTheme="majorEastAsia"/>
          <w:b w:val="0"/>
          <w:bCs w:val="0"/>
        </w:rPr>
        <w:t xml:space="preserve"> podejte</w:t>
      </w:r>
      <w:r w:rsidRPr="00634B36">
        <w:rPr>
          <w:rStyle w:val="Siln"/>
          <w:rFonts w:eastAsiaTheme="majorEastAsia"/>
          <w:b w:val="0"/>
          <w:bCs w:val="0"/>
        </w:rPr>
        <w:t xml:space="preserve"> Žádost o odklad</w:t>
      </w:r>
      <w:r w:rsidR="00634B36" w:rsidRPr="00634B36">
        <w:rPr>
          <w:rStyle w:val="Siln"/>
          <w:rFonts w:eastAsiaTheme="majorEastAsia"/>
          <w:b w:val="0"/>
          <w:bCs w:val="0"/>
        </w:rPr>
        <w:t>.</w:t>
      </w:r>
      <w:r>
        <w:t xml:space="preserve"> </w:t>
      </w:r>
      <w:r w:rsidR="00213C23">
        <w:t>Pokud posouz</w:t>
      </w:r>
      <w:r w:rsidR="00213C23">
        <w:t xml:space="preserve">ení od školského poradenského zařízení či od lékaře v době zápisu </w:t>
      </w:r>
      <w:r w:rsidR="00634B36">
        <w:t xml:space="preserve">ještě </w:t>
      </w:r>
      <w:r w:rsidR="00213C23">
        <w:t xml:space="preserve">mít nebudete, podejte </w:t>
      </w:r>
      <w:r w:rsidR="0081193A">
        <w:t>Ž</w:t>
      </w:r>
      <w:r w:rsidR="00213C23">
        <w:t>ádost o odklad</w:t>
      </w:r>
      <w:r w:rsidR="00213C23">
        <w:t xml:space="preserve"> </w:t>
      </w:r>
      <w:r w:rsidR="0081193A" w:rsidRPr="005C19FB">
        <w:rPr>
          <w:rStyle w:val="Siln"/>
          <w:rFonts w:eastAsiaTheme="majorEastAsia"/>
          <w:b w:val="0"/>
          <w:bCs w:val="0"/>
        </w:rPr>
        <w:t>(k dodání příloh budete vyzváni) i Žádost o přijetí (pro případ, že by Vám odklad nebyl doporučen).</w:t>
      </w:r>
    </w:p>
    <w:p w14:paraId="07001C2E" w14:textId="77777777" w:rsidR="00D308D8" w:rsidRDefault="00D308D8">
      <w:pPr>
        <w:spacing w:beforeAutospacing="1" w:afterAutospacing="1"/>
        <w:outlineLvl w:val="2"/>
        <w:rPr>
          <w:b/>
          <w:bCs/>
          <w:i/>
          <w:iCs/>
          <w:color w:val="000000"/>
          <w:sz w:val="27"/>
          <w:szCs w:val="27"/>
          <w:u w:val="single"/>
        </w:rPr>
      </w:pPr>
    </w:p>
    <w:p w14:paraId="2A45B3EE" w14:textId="77777777" w:rsidR="00D308D8" w:rsidRDefault="00213C23">
      <w:pPr>
        <w:spacing w:beforeAutospacing="1" w:afterAutospacing="1"/>
        <w:outlineLvl w:val="2"/>
      </w:pPr>
      <w:r>
        <w:rPr>
          <w:b/>
          <w:bCs/>
          <w:i/>
          <w:iCs/>
          <w:color w:val="000000"/>
          <w:sz w:val="27"/>
          <w:szCs w:val="27"/>
          <w:u w:val="single"/>
        </w:rPr>
        <w:t>Podmínky přijetí dětí mladších</w:t>
      </w:r>
      <w:r>
        <w:rPr>
          <w:b/>
          <w:bCs/>
          <w:i/>
          <w:iCs/>
          <w:sz w:val="27"/>
          <w:szCs w:val="27"/>
          <w:u w:val="single"/>
        </w:rPr>
        <w:t xml:space="preserve"> </w:t>
      </w:r>
    </w:p>
    <w:p w14:paraId="4F14732C" w14:textId="77777777" w:rsidR="00D308D8" w:rsidRDefault="00213C23">
      <w:pPr>
        <w:spacing w:beforeAutospacing="1" w:afterAutospacing="1"/>
      </w:pPr>
      <w:r>
        <w:t xml:space="preserve">Dítě, které </w:t>
      </w:r>
      <w:r>
        <w:t>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</w:t>
      </w:r>
    </w:p>
    <w:p w14:paraId="5E934449" w14:textId="77777777" w:rsidR="00D308D8" w:rsidRDefault="00213C23">
      <w:pPr>
        <w:spacing w:beforeAutospacing="1" w:afterAutospacing="1"/>
      </w:pPr>
      <w:r>
        <w:t>Podmínkou přij</w:t>
      </w:r>
      <w:r>
        <w:t xml:space="preserve">etí dítěte narozeného v období od září do konce prosince je také doporučující vyjádření školského poradenského zařízení, podmínkou přijetí dítěte narozeného od ledna do </w:t>
      </w:r>
      <w:r>
        <w:lastRenderedPageBreak/>
        <w:t>konce června doporučující vyjádření školského poradenského zařízení a odborného lékaře,</w:t>
      </w:r>
      <w:r>
        <w:t xml:space="preserve"> která k žádosti přiloží zákonný zástupce.</w:t>
      </w:r>
    </w:p>
    <w:p w14:paraId="52AF9489" w14:textId="77777777" w:rsidR="00D308D8" w:rsidRDefault="00213C23">
      <w:pPr>
        <w:spacing w:beforeAutospacing="1" w:afterAutospacing="1"/>
      </w:pPr>
      <w:hyperlink r:id="rId10">
        <w:r>
          <w:rPr>
            <w:rStyle w:val="ListLabel1"/>
          </w:rPr>
          <w:t>Jak můžete pomoci svým dětem před vstupem do školy</w:t>
        </w:r>
      </w:hyperlink>
    </w:p>
    <w:p w14:paraId="34E23AD0" w14:textId="77777777" w:rsidR="00D308D8" w:rsidRDefault="00213C23">
      <w:pPr>
        <w:spacing w:beforeAutospacing="1" w:afterAutospacing="1"/>
      </w:pPr>
      <w:hyperlink r:id="rId11">
        <w:r>
          <w:rPr>
            <w:rStyle w:val="ListLabel1"/>
          </w:rPr>
          <w:t>Desatero pro rodiče</w:t>
        </w:r>
      </w:hyperlink>
    </w:p>
    <w:sectPr w:rsidR="00D308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F196" w14:textId="77777777" w:rsidR="0081193A" w:rsidRDefault="0081193A" w:rsidP="0081193A">
      <w:r>
        <w:separator/>
      </w:r>
    </w:p>
  </w:endnote>
  <w:endnote w:type="continuationSeparator" w:id="0">
    <w:p w14:paraId="31D69178" w14:textId="77777777" w:rsidR="0081193A" w:rsidRDefault="0081193A" w:rsidP="008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41EA" w14:textId="77777777" w:rsidR="0081193A" w:rsidRDefault="0081193A" w:rsidP="0081193A">
      <w:r>
        <w:separator/>
      </w:r>
    </w:p>
  </w:footnote>
  <w:footnote w:type="continuationSeparator" w:id="0">
    <w:p w14:paraId="1FA4705B" w14:textId="77777777" w:rsidR="0081193A" w:rsidRDefault="0081193A" w:rsidP="0081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E1151"/>
    <w:multiLevelType w:val="multilevel"/>
    <w:tmpl w:val="FE3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94DE3"/>
    <w:multiLevelType w:val="multilevel"/>
    <w:tmpl w:val="A1280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6A7435"/>
    <w:multiLevelType w:val="multilevel"/>
    <w:tmpl w:val="F17CD5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D8"/>
    <w:rsid w:val="00213C23"/>
    <w:rsid w:val="005C19FB"/>
    <w:rsid w:val="00634B36"/>
    <w:rsid w:val="0081193A"/>
    <w:rsid w:val="00D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F6A"/>
  <w15:docId w15:val="{9977287E-6B17-4C50-A8CE-4ECFB0F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DCF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43DCF"/>
    <w:pPr>
      <w:spacing w:beforeAutospacing="1" w:afterAutospacing="1"/>
      <w:outlineLvl w:val="0"/>
    </w:pPr>
    <w:rPr>
      <w:b/>
      <w:bCs/>
      <w:kern w:val="2"/>
      <w:sz w:val="48"/>
      <w:szCs w:val="4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6E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6E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D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543DCF"/>
    <w:rPr>
      <w:b/>
      <w:bCs/>
      <w:kern w:val="2"/>
      <w:sz w:val="48"/>
      <w:szCs w:val="48"/>
    </w:rPr>
  </w:style>
  <w:style w:type="character" w:customStyle="1" w:styleId="Nadpis2Char">
    <w:name w:val="Nadpis 2 Char"/>
    <w:link w:val="Nadpis2"/>
    <w:semiHidden/>
    <w:qFormat/>
    <w:rsid w:val="00836ED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qFormat/>
    <w:rsid w:val="00836ED4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qFormat/>
    <w:rsid w:val="00836ED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qFormat/>
    <w:rsid w:val="00836ED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qFormat/>
    <w:rsid w:val="00836ED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qFormat/>
    <w:rsid w:val="00836ED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qFormat/>
    <w:rsid w:val="00836ED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qFormat/>
    <w:rsid w:val="00836ED4"/>
    <w:rPr>
      <w:rFonts w:asciiTheme="majorHAnsi" w:eastAsiaTheme="majorEastAsia" w:hAnsiTheme="majorHAnsi" w:cstheme="majorBidi"/>
      <w:sz w:val="22"/>
      <w:szCs w:val="22"/>
      <w:lang w:eastAsia="cs-CZ"/>
    </w:rPr>
  </w:style>
  <w:style w:type="character" w:customStyle="1" w:styleId="NzevChar">
    <w:name w:val="Název Char"/>
    <w:link w:val="Nzev"/>
    <w:qFormat/>
    <w:rsid w:val="00836ED4"/>
    <w:rPr>
      <w:rFonts w:asciiTheme="majorHAnsi" w:eastAsiaTheme="majorEastAsia" w:hAnsiTheme="majorHAnsi" w:cstheme="majorBidi"/>
      <w:b/>
      <w:bCs/>
      <w:kern w:val="2"/>
      <w:sz w:val="32"/>
      <w:szCs w:val="32"/>
      <w:lang w:eastAsia="cs-CZ"/>
    </w:rPr>
  </w:style>
  <w:style w:type="character" w:customStyle="1" w:styleId="PodnadpisChar">
    <w:name w:val="Podnadpis Char"/>
    <w:link w:val="Podnadpis"/>
    <w:qFormat/>
    <w:rsid w:val="00836ED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uiPriority w:val="22"/>
    <w:qFormat/>
    <w:rsid w:val="00836ED4"/>
    <w:rPr>
      <w:b/>
      <w:bCs/>
    </w:rPr>
  </w:style>
  <w:style w:type="character" w:styleId="Zdraznn">
    <w:name w:val="Emphasis"/>
    <w:uiPriority w:val="20"/>
    <w:qFormat/>
    <w:rsid w:val="00836ED4"/>
    <w:rPr>
      <w:i/>
      <w:iCs/>
    </w:rPr>
  </w:style>
  <w:style w:type="character" w:customStyle="1" w:styleId="BezmezerChar">
    <w:name w:val="Bez mezer Char"/>
    <w:link w:val="Bezmezer"/>
    <w:uiPriority w:val="1"/>
    <w:qFormat/>
    <w:rsid w:val="00836ED4"/>
    <w:rPr>
      <w:sz w:val="24"/>
      <w:szCs w:val="24"/>
      <w:lang w:eastAsia="cs-CZ"/>
    </w:rPr>
  </w:style>
  <w:style w:type="character" w:customStyle="1" w:styleId="CittChar">
    <w:name w:val="Citát Char"/>
    <w:link w:val="Citt"/>
    <w:uiPriority w:val="29"/>
    <w:qFormat/>
    <w:rsid w:val="00836ED4"/>
    <w:rPr>
      <w:i/>
      <w:iCs/>
      <w:color w:val="000000" w:themeColor="text1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qFormat/>
    <w:rsid w:val="00836ED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36ED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836ED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836ED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836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836ED4"/>
    <w:rPr>
      <w:b/>
      <w:b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51290A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290A"/>
    <w:rPr>
      <w:rFonts w:ascii="Tahoma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color w:val="0000FF"/>
      <w:u w:val="single"/>
    </w:rPr>
  </w:style>
  <w:style w:type="character" w:customStyle="1" w:styleId="WW8Num2z0">
    <w:name w:val="WW8Num2z0"/>
    <w:qFormat/>
    <w:rPr>
      <w:b/>
      <w:color w:val="00000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semiHidden/>
    <w:unhideWhenUsed/>
    <w:qFormat/>
    <w:rsid w:val="00836ED4"/>
    <w:rPr>
      <w:b/>
      <w:b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qFormat/>
    <w:rsid w:val="00836E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836E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Bezmezer">
    <w:name w:val="No Spacing"/>
    <w:basedOn w:val="Normln"/>
    <w:link w:val="BezmezerChar"/>
    <w:uiPriority w:val="1"/>
    <w:qFormat/>
    <w:rsid w:val="00836ED4"/>
  </w:style>
  <w:style w:type="paragraph" w:styleId="Odstavecseseznamem">
    <w:name w:val="List Paragraph"/>
    <w:basedOn w:val="Normln"/>
    <w:uiPriority w:val="34"/>
    <w:qFormat/>
    <w:rsid w:val="00836ED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836ED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E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ED4"/>
    <w:pPr>
      <w:keepNext/>
      <w:spacing w:before="240" w:beforeAutospacing="0" w:after="60" w:afterAutospacing="0"/>
    </w:pPr>
    <w:rPr>
      <w:rFonts w:asciiTheme="majorHAnsi" w:eastAsiaTheme="majorEastAsia" w:hAnsiTheme="majorHAnsi" w:cstheme="majorBidi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51290A"/>
    <w:pPr>
      <w:spacing w:beforeAutospacing="1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290A"/>
    <w:rPr>
      <w:rFonts w:ascii="Tahoma" w:hAnsi="Tahoma" w:cs="Tahoma"/>
      <w:sz w:val="16"/>
      <w:szCs w:val="16"/>
    </w:rPr>
  </w:style>
  <w:style w:type="numbering" w:customStyle="1" w:styleId="WW8Num2">
    <w:name w:val="WW8Num2"/>
    <w:qFormat/>
  </w:style>
  <w:style w:type="paragraph" w:styleId="Zhlav">
    <w:name w:val="header"/>
    <w:basedOn w:val="Normln"/>
    <w:link w:val="ZhlavChar"/>
    <w:uiPriority w:val="99"/>
    <w:unhideWhenUsed/>
    <w:rsid w:val="00811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93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93A"/>
    <w:rPr>
      <w:sz w:val="24"/>
      <w:szCs w:val="24"/>
      <w:lang w:eastAsia="cs-CZ"/>
    </w:rPr>
  </w:style>
  <w:style w:type="paragraph" w:customStyle="1" w:styleId="default">
    <w:name w:val="default"/>
    <w:basedOn w:val="Normln"/>
    <w:rsid w:val="00811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unzarova@zszelezn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szeleznice.cz/category/aktual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zeleznice.cz/wp-content/uploads/2018/02/Desatero-pro-rodi&#269;e-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zeleznice.cz/wp-content/uploads/2018/02/Jak-m&#367;&#382;ete-pomoci-sv&#253;m-d&#283;tem-p&#345;ed-vstupem-do-&#353;kol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pjici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Munzarová</dc:creator>
  <dc:description/>
  <cp:lastModifiedBy>Soňa Munzarová</cp:lastModifiedBy>
  <cp:revision>3</cp:revision>
  <dcterms:created xsi:type="dcterms:W3CDTF">2021-03-15T10:41:00Z</dcterms:created>
  <dcterms:modified xsi:type="dcterms:W3CDTF">2021-03-15T10:41:00Z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