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F5" w:rsidRDefault="00D9021A">
      <w:pPr>
        <w:pStyle w:val="Nadpis1"/>
        <w:spacing w:before="280" w:after="280"/>
        <w:jc w:val="center"/>
      </w:pPr>
      <w:r>
        <w:rPr>
          <w:sz w:val="40"/>
          <w:szCs w:val="40"/>
        </w:rPr>
        <w:t>Masarykova základní škola a mateřská škola, Železnice</w:t>
      </w:r>
    </w:p>
    <w:tbl>
      <w:tblPr>
        <w:tblW w:w="9072" w:type="dxa"/>
        <w:tblCellMar>
          <w:left w:w="70" w:type="dxa"/>
          <w:right w:w="70" w:type="dxa"/>
        </w:tblCellMar>
        <w:tblLook w:val="0000" w:firstRow="0" w:lastRow="0" w:firstColumn="0" w:lastColumn="0" w:noHBand="0" w:noVBand="0"/>
      </w:tblPr>
      <w:tblGrid>
        <w:gridCol w:w="9072"/>
      </w:tblGrid>
      <w:tr w:rsidR="00B270F5">
        <w:trPr>
          <w:cantSplit/>
          <w:trHeight w:val="505"/>
        </w:trPr>
        <w:tc>
          <w:tcPr>
            <w:tcW w:w="9072" w:type="dxa"/>
            <w:shd w:val="clear" w:color="auto" w:fill="auto"/>
            <w:vAlign w:val="center"/>
          </w:tcPr>
          <w:p w:rsidR="00B270F5" w:rsidRDefault="00B270F5">
            <w:pPr>
              <w:spacing w:line="360" w:lineRule="auto"/>
              <w:jc w:val="right"/>
            </w:pPr>
          </w:p>
          <w:p w:rsidR="00B270F5" w:rsidRDefault="00B270F5">
            <w:pPr>
              <w:pStyle w:val="Nadpis1"/>
              <w:spacing w:before="280" w:after="280"/>
              <w:rPr>
                <w:sz w:val="36"/>
                <w:szCs w:val="36"/>
              </w:rPr>
            </w:pPr>
          </w:p>
          <w:p w:rsidR="00B270F5" w:rsidRDefault="00D9021A">
            <w:pPr>
              <w:pStyle w:val="Nadpis1"/>
              <w:spacing w:before="280" w:after="280"/>
              <w:rPr>
                <w:sz w:val="36"/>
                <w:szCs w:val="36"/>
              </w:rPr>
            </w:pPr>
            <w:r>
              <w:rPr>
                <w:noProof/>
                <w:sz w:val="36"/>
                <w:szCs w:val="36"/>
                <w:lang w:eastAsia="cs-CZ"/>
              </w:rPr>
              <w:drawing>
                <wp:anchor distT="0" distB="0" distL="114300" distR="114300" simplePos="0" relativeHeight="2" behindDoc="0" locked="0" layoutInCell="1" allowOverlap="1">
                  <wp:simplePos x="0" y="0"/>
                  <wp:positionH relativeFrom="column">
                    <wp:posOffset>1719580</wp:posOffset>
                  </wp:positionH>
                  <wp:positionV relativeFrom="paragraph">
                    <wp:posOffset>422275</wp:posOffset>
                  </wp:positionV>
                  <wp:extent cx="2228850" cy="2463800"/>
                  <wp:effectExtent l="0" t="0" r="0" b="0"/>
                  <wp:wrapTight wrapText="bothSides">
                    <wp:wrapPolygon edited="0">
                      <wp:start x="-295" y="0"/>
                      <wp:lineTo x="-295" y="21075"/>
                      <wp:lineTo x="21387" y="21075"/>
                      <wp:lineTo x="21387" y="0"/>
                      <wp:lineTo x="-295"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a:stretch>
                            <a:fillRect/>
                          </a:stretch>
                        </pic:blipFill>
                        <pic:spPr bwMode="auto">
                          <a:xfrm>
                            <a:off x="0" y="0"/>
                            <a:ext cx="2228850" cy="2463800"/>
                          </a:xfrm>
                          <a:prstGeom prst="rect">
                            <a:avLst/>
                          </a:prstGeom>
                        </pic:spPr>
                      </pic:pic>
                    </a:graphicData>
                  </a:graphic>
                </wp:anchor>
              </w:drawing>
            </w:r>
          </w:p>
          <w:p w:rsidR="00B270F5" w:rsidRDefault="00B270F5">
            <w:pPr>
              <w:pStyle w:val="Nadpis1"/>
              <w:spacing w:before="280" w:after="280"/>
              <w:rPr>
                <w:sz w:val="36"/>
                <w:szCs w:val="36"/>
              </w:rPr>
            </w:pPr>
          </w:p>
          <w:p w:rsidR="00B270F5" w:rsidRDefault="00B270F5">
            <w:pPr>
              <w:pStyle w:val="Nadpis1"/>
              <w:spacing w:before="280" w:after="280"/>
              <w:rPr>
                <w:b w:val="0"/>
                <w:i/>
              </w:rPr>
            </w:pPr>
          </w:p>
        </w:tc>
      </w:tr>
      <w:tr w:rsidR="00B270F5">
        <w:trPr>
          <w:cantSplit/>
          <w:trHeight w:val="505"/>
        </w:trPr>
        <w:tc>
          <w:tcPr>
            <w:tcW w:w="9072" w:type="dxa"/>
            <w:shd w:val="clear" w:color="auto" w:fill="auto"/>
            <w:vAlign w:val="center"/>
          </w:tcPr>
          <w:p w:rsidR="00B270F5" w:rsidRDefault="00B270F5">
            <w:pPr>
              <w:spacing w:line="360" w:lineRule="auto"/>
            </w:pPr>
          </w:p>
        </w:tc>
      </w:tr>
      <w:tr w:rsidR="00B270F5">
        <w:trPr>
          <w:cantSplit/>
          <w:trHeight w:val="505"/>
        </w:trPr>
        <w:tc>
          <w:tcPr>
            <w:tcW w:w="9072" w:type="dxa"/>
            <w:shd w:val="clear" w:color="auto" w:fill="auto"/>
            <w:vAlign w:val="center"/>
          </w:tcPr>
          <w:p w:rsidR="00B270F5" w:rsidRDefault="00B270F5">
            <w:pPr>
              <w:spacing w:line="360" w:lineRule="auto"/>
            </w:pPr>
          </w:p>
        </w:tc>
      </w:tr>
    </w:tbl>
    <w:p w:rsidR="00B270F5" w:rsidRDefault="00B270F5">
      <w:pPr>
        <w:spacing w:line="360" w:lineRule="auto"/>
        <w:jc w:val="center"/>
        <w:rPr>
          <w:b/>
          <w:sz w:val="56"/>
          <w:szCs w:val="56"/>
          <w:u w:val="single"/>
        </w:rPr>
      </w:pPr>
    </w:p>
    <w:p w:rsidR="00B270F5" w:rsidRDefault="00D9021A">
      <w:pPr>
        <w:spacing w:line="360" w:lineRule="auto"/>
        <w:jc w:val="center"/>
      </w:pPr>
      <w:r>
        <w:rPr>
          <w:b/>
          <w:sz w:val="56"/>
          <w:szCs w:val="56"/>
          <w:u w:val="single"/>
        </w:rPr>
        <w:t xml:space="preserve">Plán rozvoje </w:t>
      </w:r>
      <w:bookmarkStart w:id="0" w:name="_GoBack1"/>
      <w:bookmarkEnd w:id="0"/>
      <w:r>
        <w:rPr>
          <w:b/>
          <w:sz w:val="56"/>
          <w:szCs w:val="56"/>
          <w:u w:val="single"/>
        </w:rPr>
        <w:t>školní jídelny</w:t>
      </w:r>
    </w:p>
    <w:p w:rsidR="00B270F5" w:rsidRDefault="00D9021A">
      <w:pPr>
        <w:spacing w:line="360" w:lineRule="auto"/>
        <w:jc w:val="center"/>
      </w:pPr>
      <w:r>
        <w:rPr>
          <w:b/>
          <w:sz w:val="56"/>
          <w:szCs w:val="56"/>
          <w:u w:val="single"/>
        </w:rPr>
        <w:t>na období 2020 – 2025</w:t>
      </w:r>
    </w:p>
    <w:p w:rsidR="00B270F5" w:rsidRDefault="00B270F5">
      <w:pPr>
        <w:spacing w:line="360" w:lineRule="auto"/>
        <w:jc w:val="right"/>
      </w:pPr>
    </w:p>
    <w:p w:rsidR="00B270F5" w:rsidRDefault="00D9021A">
      <w:pPr>
        <w:spacing w:line="480" w:lineRule="auto"/>
        <w:jc w:val="center"/>
      </w:pPr>
      <w:r>
        <w:rPr>
          <w:b/>
          <w:sz w:val="32"/>
          <w:szCs w:val="32"/>
        </w:rPr>
        <w:t>vypracovala: Mgr. Soňa Munzarová</w:t>
      </w:r>
    </w:p>
    <w:p w:rsidR="00B270F5" w:rsidRDefault="00D9021A">
      <w:pPr>
        <w:jc w:val="center"/>
      </w:pPr>
      <w:r>
        <w:rPr>
          <w:b/>
          <w:sz w:val="32"/>
          <w:szCs w:val="32"/>
        </w:rPr>
        <w:t>25. 8. 2020</w:t>
      </w:r>
    </w:p>
    <w:p w:rsidR="00B270F5" w:rsidRDefault="00D9021A">
      <w:pPr>
        <w:rPr>
          <w:b/>
          <w:sz w:val="32"/>
          <w:szCs w:val="32"/>
        </w:rPr>
      </w:pPr>
      <w:r>
        <w:br w:type="page"/>
      </w:r>
    </w:p>
    <w:p w:rsidR="00B270F5" w:rsidRDefault="00D9021A">
      <w:pPr>
        <w:pStyle w:val="Default"/>
        <w:ind w:firstLine="708"/>
        <w:jc w:val="both"/>
      </w:pPr>
      <w:r>
        <w:rPr>
          <w:sz w:val="23"/>
          <w:szCs w:val="23"/>
        </w:rPr>
        <w:lastRenderedPageBreak/>
        <w:t xml:space="preserve">Plán rozvoje školní jídelny pro období let 2020– 2025 stanovuje vizi, kterou má naplnit v oblasti stravování v následujících 5 letech. </w:t>
      </w:r>
    </w:p>
    <w:p w:rsidR="00B270F5" w:rsidRDefault="00D9021A">
      <w:pPr>
        <w:pStyle w:val="Default"/>
        <w:ind w:firstLine="708"/>
        <w:jc w:val="both"/>
      </w:pPr>
      <w:r>
        <w:rPr>
          <w:sz w:val="23"/>
          <w:szCs w:val="23"/>
        </w:rPr>
        <w:t xml:space="preserve">Plán je určený pro zaměstnance jídelny i pro širokou veřejnost. Cílem je </w:t>
      </w:r>
      <w:proofErr w:type="gramStart"/>
      <w:r>
        <w:rPr>
          <w:sz w:val="23"/>
          <w:szCs w:val="23"/>
        </w:rPr>
        <w:t>nastavení  směřování</w:t>
      </w:r>
      <w:proofErr w:type="gramEnd"/>
      <w:r>
        <w:rPr>
          <w:sz w:val="23"/>
          <w:szCs w:val="23"/>
        </w:rPr>
        <w:t xml:space="preserve"> školní jídelny v následujícím pětiletém období tak, aby provoz jídelny odpovídal moderním trendům ve stravování. </w:t>
      </w:r>
    </w:p>
    <w:p w:rsidR="00B270F5" w:rsidRDefault="00D9021A">
      <w:pPr>
        <w:pStyle w:val="Default"/>
        <w:ind w:firstLine="708"/>
        <w:jc w:val="both"/>
      </w:pPr>
      <w:r>
        <w:rPr>
          <w:sz w:val="23"/>
          <w:szCs w:val="23"/>
        </w:rPr>
        <w:t xml:space="preserve">Na jeho tvorbě se podíleli zaměstnanci školní jídelny (ŠJ), zpracován byl vedením školy. Jedná se o plán založený na vizi vedení školy, zaměstnanců ŠJ, rodičů, žáků a na podmínkách školy. </w:t>
      </w:r>
    </w:p>
    <w:p w:rsidR="00B270F5" w:rsidRDefault="00D9021A">
      <w:pPr>
        <w:pStyle w:val="Default"/>
        <w:ind w:firstLine="708"/>
        <w:jc w:val="both"/>
      </w:pPr>
      <w:r>
        <w:rPr>
          <w:sz w:val="23"/>
          <w:szCs w:val="23"/>
        </w:rPr>
        <w:t xml:space="preserve">Plán rozvoje vychází ze zvyklostí a podmínek této školy, z rozboru současného stavu. Podkladem pro zpracování bylo šetření mezi zaměstnanců ŠJ, rodiči a SWOT analýza. Tento dokument je také ovlivňován novými vyhláškami a zákony, nutností zavádět změny do stravování, tradicemi, společenským vývojem, novými poznatky z oblasti gastronomie i ekonomickými podmínkami. </w:t>
      </w:r>
    </w:p>
    <w:p w:rsidR="00B270F5" w:rsidRDefault="00D9021A">
      <w:pPr>
        <w:ind w:firstLine="708"/>
        <w:jc w:val="both"/>
      </w:pPr>
      <w:r>
        <w:rPr>
          <w:sz w:val="23"/>
          <w:szCs w:val="23"/>
        </w:rPr>
        <w:t>I z těchto důvodů se jedná o živý dokument, který může být v souvislosti s aktuálním děním pozměněn. Jednotlivé oblasti plánu spolu vzájemně souvisejí a podmiňují se. S tímto dokumentem byli seznámeni všichni zaměstnanci školy, je možné do něj kdykoli nahlédnout. Plán rozvoje ŠJ bude jednou ročně vyhodnocován. Výsledky hodnocení budou promítnuty ve výroční zprávě za jednotlivý školní rok. Z výsledků budou vyvozovány závěry a přijímána následná opatření.</w:t>
      </w:r>
    </w:p>
    <w:p w:rsidR="00B270F5" w:rsidRDefault="00B270F5">
      <w:pPr>
        <w:jc w:val="both"/>
        <w:rPr>
          <w:rFonts w:ascii="Arial" w:hAnsi="Arial" w:cs="Arial"/>
        </w:rPr>
      </w:pPr>
    </w:p>
    <w:p w:rsidR="00B270F5" w:rsidRDefault="00D9021A">
      <w:r>
        <w:rPr>
          <w:u w:val="single"/>
        </w:rPr>
        <w:t>Plán byl sestaven na základě</w:t>
      </w:r>
      <w:r>
        <w:t>:</w:t>
      </w:r>
    </w:p>
    <w:p w:rsidR="00B270F5" w:rsidRDefault="00D9021A">
      <w:pPr>
        <w:pStyle w:val="Odstavecseseznamem"/>
        <w:numPr>
          <w:ilvl w:val="0"/>
          <w:numId w:val="1"/>
        </w:numPr>
      </w:pPr>
      <w:r>
        <w:t xml:space="preserve">Analýzy současného stavu (SWOT analýza školy) a </w:t>
      </w:r>
      <w:proofErr w:type="spellStart"/>
      <w:r>
        <w:t>autoevaluačního</w:t>
      </w:r>
      <w:proofErr w:type="spellEnd"/>
      <w:r>
        <w:t xml:space="preserve"> dotazníku ŠJ</w:t>
      </w:r>
    </w:p>
    <w:p w:rsidR="00B270F5" w:rsidRDefault="00D9021A">
      <w:pPr>
        <w:pStyle w:val="Odstavecseseznamem"/>
        <w:numPr>
          <w:ilvl w:val="0"/>
          <w:numId w:val="1"/>
        </w:numPr>
      </w:pPr>
      <w:r>
        <w:t>Diskuze se zaměstnanci školy</w:t>
      </w:r>
    </w:p>
    <w:p w:rsidR="00B270F5" w:rsidRDefault="00D9021A">
      <w:pPr>
        <w:pStyle w:val="Odstavecseseznamem"/>
        <w:numPr>
          <w:ilvl w:val="0"/>
          <w:numId w:val="1"/>
        </w:numPr>
      </w:pPr>
      <w:r>
        <w:t xml:space="preserve">Dotazníku pro rodiče a děti </w:t>
      </w:r>
    </w:p>
    <w:p w:rsidR="00B270F5" w:rsidRDefault="00D9021A">
      <w:pPr>
        <w:pStyle w:val="Odstavecseseznamem"/>
        <w:numPr>
          <w:ilvl w:val="0"/>
          <w:numId w:val="1"/>
        </w:numPr>
      </w:pPr>
      <w:r>
        <w:t>Požadavků současných moderních trendů ve stravování</w:t>
      </w:r>
    </w:p>
    <w:p w:rsidR="00B270F5" w:rsidRDefault="00B270F5">
      <w:pPr>
        <w:rPr>
          <w:rFonts w:ascii="Arial" w:hAnsi="Arial" w:cs="Arial"/>
          <w:sz w:val="27"/>
          <w:szCs w:val="27"/>
        </w:rPr>
      </w:pPr>
    </w:p>
    <w:p w:rsidR="00B270F5" w:rsidRDefault="00B270F5">
      <w:pPr>
        <w:rPr>
          <w:rFonts w:cs="Arial"/>
          <w:b/>
          <w:bCs/>
          <w:color w:val="000000"/>
          <w:sz w:val="28"/>
          <w:szCs w:val="28"/>
          <w:lang w:eastAsia="en-US"/>
        </w:rPr>
      </w:pPr>
    </w:p>
    <w:p w:rsidR="00B270F5" w:rsidRDefault="00D9021A">
      <w:pPr>
        <w:rPr>
          <w:sz w:val="28"/>
          <w:szCs w:val="28"/>
        </w:rPr>
      </w:pPr>
      <w:r>
        <w:rPr>
          <w:rFonts w:cs="Arial"/>
          <w:b/>
          <w:bCs/>
          <w:color w:val="000000"/>
          <w:sz w:val="28"/>
          <w:szCs w:val="28"/>
          <w:lang w:eastAsia="en-US"/>
        </w:rPr>
        <w:t>1. Úvodní informace</w:t>
      </w:r>
    </w:p>
    <w:p w:rsidR="00B270F5" w:rsidRDefault="00B270F5">
      <w:pPr>
        <w:rPr>
          <w:rFonts w:cs="Arial"/>
          <w:b/>
          <w:bCs/>
          <w:color w:val="000000"/>
          <w:lang w:eastAsia="en-US"/>
        </w:rPr>
      </w:pPr>
    </w:p>
    <w:p w:rsidR="00B270F5" w:rsidRDefault="00D9021A">
      <w:pPr>
        <w:ind w:firstLine="708"/>
      </w:pPr>
      <w:r>
        <w:rPr>
          <w:color w:val="000000"/>
          <w:sz w:val="23"/>
          <w:szCs w:val="23"/>
          <w:lang w:eastAsia="en-US"/>
        </w:rPr>
        <w:t>Školní jídelna sídlí v budově ZŠ a je součástí příspěvkové organizace Masarykova základní škola a mateřská škola, Železnice, jejímž zřizovatelem je město Železnice.</w:t>
      </w:r>
    </w:p>
    <w:p w:rsidR="00B270F5" w:rsidRDefault="00D9021A">
      <w:pPr>
        <w:ind w:firstLine="708"/>
      </w:pPr>
      <w:r>
        <w:rPr>
          <w:color w:val="000000"/>
          <w:sz w:val="23"/>
          <w:szCs w:val="23"/>
          <w:lang w:eastAsia="en-US"/>
        </w:rPr>
        <w:t xml:space="preserve">Zaměstnanci školní jídelny pracují pro dvě části – školní jídelnu a školní jídelnu – výdejnu (v budově MŠ). </w:t>
      </w:r>
    </w:p>
    <w:p w:rsidR="00B270F5" w:rsidRDefault="00D9021A">
      <w:pPr>
        <w:ind w:firstLine="708"/>
      </w:pPr>
      <w:r>
        <w:rPr>
          <w:sz w:val="23"/>
          <w:szCs w:val="23"/>
          <w:lang w:eastAsia="en-US"/>
        </w:rPr>
        <w:t>Jedná se o menší jídelnu, kde je většina zaměstnanců přímo ze Železnice</w:t>
      </w:r>
      <w:r>
        <w:rPr>
          <w:color w:val="000000"/>
          <w:sz w:val="23"/>
          <w:szCs w:val="23"/>
          <w:lang w:eastAsia="en-US"/>
        </w:rPr>
        <w:t>.</w:t>
      </w:r>
      <w:r>
        <w:rPr>
          <w:sz w:val="23"/>
          <w:szCs w:val="23"/>
          <w:lang w:eastAsia="en-US"/>
        </w:rPr>
        <w:t xml:space="preserve"> Prostředí školní jídelny pro stravování žáků ZŠ je v rozsahu cca 50 míst, pro dětí MŠ 25 míst.</w:t>
      </w:r>
    </w:p>
    <w:p w:rsidR="00B270F5" w:rsidRDefault="00D9021A">
      <w:pPr>
        <w:ind w:firstLine="708"/>
      </w:pPr>
      <w:r>
        <w:rPr>
          <w:sz w:val="23"/>
          <w:szCs w:val="23"/>
          <w:lang w:eastAsia="en-US"/>
        </w:rPr>
        <w:t>V červenci 2015 došlo k částečné rekonstrukci prostor kuchyně a zřízení nové vzduchotechniky. Návrh řešení rozmístění kuchyňského vybavení však není prakticky rozvrženo a potřebovalo by přebudovat tak, aby byl prostor lépe využitý. Vybavení odpovídá současným moderním trendům v gastronomii a postupně se doplňuje o nové prvky.</w:t>
      </w:r>
    </w:p>
    <w:p w:rsidR="00B270F5" w:rsidRDefault="00D9021A">
      <w:pPr>
        <w:ind w:firstLine="708"/>
      </w:pPr>
      <w:r>
        <w:rPr>
          <w:sz w:val="23"/>
          <w:szCs w:val="23"/>
          <w:lang w:eastAsia="en-US"/>
        </w:rPr>
        <w:t>Zázemí pro zaměstnance i skladovací prostory jsou dle potřeb opravovány tak, aby odpovídaly hygienickým předpisům.</w:t>
      </w:r>
    </w:p>
    <w:p w:rsidR="00B270F5" w:rsidRDefault="00D9021A">
      <w:pPr>
        <w:ind w:firstLine="708"/>
      </w:pPr>
      <w:r>
        <w:rPr>
          <w:sz w:val="23"/>
          <w:szCs w:val="23"/>
          <w:lang w:eastAsia="en-US"/>
        </w:rPr>
        <w:t xml:space="preserve">Školní jídelna má vlastní sekci na webových stránkách školy, kde dochází k pravidelné aktualizaci údajů. Strávníci mohou využívat služby portálu </w:t>
      </w:r>
      <w:hyperlink r:id="rId9">
        <w:r>
          <w:rPr>
            <w:rStyle w:val="Internetovodkaz"/>
            <w:sz w:val="23"/>
            <w:szCs w:val="23"/>
            <w:lang w:eastAsia="en-US"/>
          </w:rPr>
          <w:t>www.strava.cz</w:t>
        </w:r>
      </w:hyperlink>
      <w:r>
        <w:rPr>
          <w:sz w:val="23"/>
          <w:szCs w:val="23"/>
          <w:lang w:eastAsia="en-US"/>
        </w:rPr>
        <w:t xml:space="preserve"> a stravu si odhlašovat i přihlašovat pomocí této aplikace.</w:t>
      </w:r>
      <w:r>
        <w:br w:type="page"/>
      </w:r>
    </w:p>
    <w:p w:rsidR="00B270F5" w:rsidRDefault="00D9021A">
      <w:pPr>
        <w:rPr>
          <w:sz w:val="28"/>
          <w:szCs w:val="28"/>
        </w:rPr>
      </w:pPr>
      <w:r>
        <w:rPr>
          <w:rFonts w:cs="Arial"/>
          <w:b/>
          <w:bCs/>
          <w:sz w:val="28"/>
          <w:szCs w:val="28"/>
          <w:lang w:eastAsia="en-US"/>
        </w:rPr>
        <w:lastRenderedPageBreak/>
        <w:t>2. Analýza organizace</w:t>
      </w:r>
    </w:p>
    <w:p w:rsidR="00B270F5" w:rsidRDefault="00B270F5">
      <w:pPr>
        <w:rPr>
          <w:rFonts w:ascii="Arial" w:hAnsi="Arial" w:cs="Arial"/>
          <w:b/>
          <w:bCs/>
          <w:sz w:val="26"/>
          <w:szCs w:val="26"/>
          <w:lang w:eastAsia="en-US"/>
        </w:rPr>
      </w:pPr>
    </w:p>
    <w:p w:rsidR="00B270F5" w:rsidRDefault="00D9021A">
      <w:r>
        <w:rPr>
          <w:rFonts w:ascii="Arial" w:hAnsi="Arial" w:cs="Arial"/>
          <w:b/>
          <w:bCs/>
          <w:i/>
          <w:lang w:eastAsia="en-US"/>
        </w:rPr>
        <w:t>Identifikace jídelny</w:t>
      </w:r>
    </w:p>
    <w:p w:rsidR="00B270F5" w:rsidRDefault="00B270F5">
      <w:pPr>
        <w:rPr>
          <w:rFonts w:ascii="Arial" w:hAnsi="Arial" w:cs="Arial"/>
          <w:b/>
          <w:bCs/>
          <w:i/>
          <w:lang w:eastAsia="en-US"/>
        </w:rPr>
      </w:pPr>
    </w:p>
    <w:tbl>
      <w:tblPr>
        <w:tblW w:w="8930" w:type="dxa"/>
        <w:tblInd w:w="142" w:type="dxa"/>
        <w:tblLook w:val="00A0" w:firstRow="1" w:lastRow="0" w:firstColumn="1" w:lastColumn="0" w:noHBand="0" w:noVBand="0"/>
      </w:tblPr>
      <w:tblGrid>
        <w:gridCol w:w="3082"/>
        <w:gridCol w:w="5848"/>
      </w:tblGrid>
      <w:tr w:rsidR="00B270F5">
        <w:tc>
          <w:tcPr>
            <w:tcW w:w="3082" w:type="dxa"/>
            <w:tcBorders>
              <w:top w:val="single" w:sz="4" w:space="0" w:color="000000"/>
              <w:left w:val="single" w:sz="4" w:space="0" w:color="000000"/>
              <w:bottom w:val="single" w:sz="4" w:space="0" w:color="000000"/>
              <w:right w:val="single" w:sz="4" w:space="0" w:color="000000"/>
            </w:tcBorders>
            <w:shd w:val="clear" w:color="auto" w:fill="auto"/>
          </w:tcPr>
          <w:p w:rsidR="00B270F5" w:rsidRDefault="00D9021A">
            <w:pPr>
              <w:spacing w:after="120"/>
              <w:jc w:val="both"/>
            </w:pPr>
            <w:r>
              <w:t>Název organizace</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B270F5" w:rsidRDefault="00D9021A">
            <w:pPr>
              <w:spacing w:after="120"/>
              <w:jc w:val="both"/>
            </w:pPr>
            <w:r>
              <w:t>Masarykova základní škola a mateřská škola, Železnice</w:t>
            </w:r>
          </w:p>
        </w:tc>
      </w:tr>
      <w:tr w:rsidR="00B270F5">
        <w:tc>
          <w:tcPr>
            <w:tcW w:w="3082" w:type="dxa"/>
            <w:tcBorders>
              <w:top w:val="single" w:sz="4" w:space="0" w:color="000000"/>
              <w:left w:val="single" w:sz="4" w:space="0" w:color="000000"/>
              <w:bottom w:val="single" w:sz="4" w:space="0" w:color="000000"/>
              <w:right w:val="single" w:sz="4" w:space="0" w:color="000000"/>
            </w:tcBorders>
            <w:shd w:val="clear" w:color="auto" w:fill="auto"/>
          </w:tcPr>
          <w:p w:rsidR="00B270F5" w:rsidRDefault="00D9021A">
            <w:pPr>
              <w:spacing w:after="120"/>
              <w:jc w:val="both"/>
            </w:pPr>
            <w:r>
              <w:t>Kraj/město, ve kterém se organizace nachází</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B270F5" w:rsidRDefault="00D9021A">
            <w:pPr>
              <w:spacing w:after="120"/>
              <w:jc w:val="both"/>
            </w:pPr>
            <w:r>
              <w:t>Královéhradecký kraj</w:t>
            </w:r>
          </w:p>
          <w:p w:rsidR="00B270F5" w:rsidRDefault="00D9021A">
            <w:pPr>
              <w:spacing w:after="120"/>
              <w:jc w:val="both"/>
            </w:pPr>
            <w:r>
              <w:t>Tyršova 336, 507 13 Železnice</w:t>
            </w:r>
          </w:p>
          <w:p w:rsidR="00B270F5" w:rsidRDefault="00D9021A">
            <w:pPr>
              <w:spacing w:after="120"/>
              <w:jc w:val="both"/>
            </w:pPr>
            <w:r>
              <w:t>Žižkova 389, 50713 Železnice</w:t>
            </w:r>
          </w:p>
        </w:tc>
      </w:tr>
      <w:tr w:rsidR="00B270F5">
        <w:tc>
          <w:tcPr>
            <w:tcW w:w="3082" w:type="dxa"/>
            <w:tcBorders>
              <w:top w:val="single" w:sz="4" w:space="0" w:color="000000"/>
              <w:left w:val="single" w:sz="4" w:space="0" w:color="000000"/>
              <w:bottom w:val="single" w:sz="4" w:space="0" w:color="000000"/>
              <w:right w:val="single" w:sz="4" w:space="0" w:color="000000"/>
            </w:tcBorders>
            <w:shd w:val="clear" w:color="auto" w:fill="auto"/>
          </w:tcPr>
          <w:p w:rsidR="00B270F5" w:rsidRDefault="00D9021A">
            <w:pPr>
              <w:spacing w:after="120"/>
              <w:jc w:val="both"/>
            </w:pPr>
            <w:r>
              <w:t>Část školy</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B270F5" w:rsidRDefault="00D9021A">
            <w:pPr>
              <w:spacing w:after="120"/>
              <w:jc w:val="both"/>
            </w:pPr>
            <w:r>
              <w:t>Školní jídelna, školní jídelna-výdejna</w:t>
            </w:r>
          </w:p>
        </w:tc>
      </w:tr>
      <w:tr w:rsidR="00B270F5">
        <w:tc>
          <w:tcPr>
            <w:tcW w:w="3082" w:type="dxa"/>
            <w:tcBorders>
              <w:top w:val="single" w:sz="4" w:space="0" w:color="000000"/>
              <w:left w:val="single" w:sz="4" w:space="0" w:color="000000"/>
              <w:bottom w:val="single" w:sz="4" w:space="0" w:color="000000"/>
              <w:right w:val="single" w:sz="4" w:space="0" w:color="000000"/>
            </w:tcBorders>
            <w:shd w:val="clear" w:color="auto" w:fill="auto"/>
          </w:tcPr>
          <w:p w:rsidR="00B270F5" w:rsidRDefault="00D9021A">
            <w:pPr>
              <w:spacing w:after="120"/>
              <w:jc w:val="both"/>
            </w:pPr>
            <w:r>
              <w:t>Kapacita</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B270F5" w:rsidRDefault="00D9021A">
            <w:pPr>
              <w:spacing w:after="120"/>
              <w:jc w:val="both"/>
            </w:pPr>
            <w:r>
              <w:t>300 strávníků v ZŠ, 60 strávníků v MŠ</w:t>
            </w:r>
          </w:p>
        </w:tc>
      </w:tr>
      <w:tr w:rsidR="00B270F5">
        <w:tc>
          <w:tcPr>
            <w:tcW w:w="3082" w:type="dxa"/>
            <w:tcBorders>
              <w:top w:val="single" w:sz="4" w:space="0" w:color="000000"/>
              <w:left w:val="single" w:sz="4" w:space="0" w:color="000000"/>
              <w:bottom w:val="single" w:sz="4" w:space="0" w:color="000000"/>
              <w:right w:val="single" w:sz="4" w:space="0" w:color="000000"/>
            </w:tcBorders>
            <w:shd w:val="clear" w:color="auto" w:fill="auto"/>
          </w:tcPr>
          <w:p w:rsidR="00B270F5" w:rsidRDefault="00D9021A">
            <w:pPr>
              <w:spacing w:after="120"/>
              <w:jc w:val="both"/>
            </w:pPr>
            <w:r>
              <w:t>Počet zaměstnanců</w:t>
            </w:r>
          </w:p>
        </w:tc>
        <w:tc>
          <w:tcPr>
            <w:tcW w:w="5847" w:type="dxa"/>
            <w:tcBorders>
              <w:top w:val="single" w:sz="4" w:space="0" w:color="000000"/>
              <w:left w:val="single" w:sz="4" w:space="0" w:color="000000"/>
              <w:bottom w:val="single" w:sz="4" w:space="0" w:color="000000"/>
              <w:right w:val="single" w:sz="4" w:space="0" w:color="000000"/>
            </w:tcBorders>
            <w:shd w:val="clear" w:color="auto" w:fill="auto"/>
          </w:tcPr>
          <w:p w:rsidR="00B270F5" w:rsidRDefault="00D9021A">
            <w:pPr>
              <w:spacing w:after="120"/>
              <w:jc w:val="both"/>
            </w:pPr>
            <w:r>
              <w:t>1 kuchařka</w:t>
            </w:r>
          </w:p>
          <w:p w:rsidR="00B270F5" w:rsidRDefault="00D9021A">
            <w:pPr>
              <w:spacing w:after="120"/>
              <w:jc w:val="both"/>
            </w:pPr>
            <w:r>
              <w:t>3 pomocné kuchařky</w:t>
            </w:r>
          </w:p>
          <w:p w:rsidR="00B270F5" w:rsidRDefault="00D9021A">
            <w:pPr>
              <w:spacing w:after="120"/>
              <w:jc w:val="both"/>
            </w:pPr>
            <w:r>
              <w:t>1 vedoucí školní jídelny</w:t>
            </w:r>
          </w:p>
          <w:p w:rsidR="00B270F5" w:rsidRDefault="00D9021A">
            <w:pPr>
              <w:spacing w:after="120"/>
              <w:jc w:val="both"/>
            </w:pPr>
            <w:r>
              <w:t>Celkový úvazek 4,0</w:t>
            </w:r>
          </w:p>
        </w:tc>
      </w:tr>
    </w:tbl>
    <w:p w:rsidR="00B270F5" w:rsidRDefault="00B270F5">
      <w:pPr>
        <w:rPr>
          <w:bCs/>
          <w:lang w:eastAsia="en-US"/>
        </w:rPr>
      </w:pPr>
    </w:p>
    <w:p w:rsidR="00B270F5" w:rsidRDefault="00B270F5">
      <w:pPr>
        <w:suppressAutoHyphens/>
        <w:ind w:left="113"/>
      </w:pPr>
    </w:p>
    <w:p w:rsidR="00B270F5" w:rsidRPr="008C1432" w:rsidRDefault="00D9021A" w:rsidP="008C1432">
      <w:pPr>
        <w:rPr>
          <w:rFonts w:ascii="Arial" w:hAnsi="Arial" w:cs="Arial"/>
          <w:i/>
        </w:rPr>
      </w:pPr>
      <w:r w:rsidRPr="008C1432">
        <w:rPr>
          <w:rFonts w:ascii="Arial" w:hAnsi="Arial" w:cs="Arial"/>
          <w:b/>
          <w:i/>
        </w:rPr>
        <w:t>Analýza stavu</w:t>
      </w:r>
    </w:p>
    <w:p w:rsidR="00B270F5" w:rsidRDefault="00B270F5">
      <w:pPr>
        <w:pStyle w:val="Odstavecseseznamem"/>
        <w:ind w:left="720"/>
      </w:pPr>
    </w:p>
    <w:p w:rsidR="00B270F5" w:rsidRPr="008C1432" w:rsidRDefault="00D9021A">
      <w:pPr>
        <w:rPr>
          <w:u w:val="single"/>
        </w:rPr>
      </w:pPr>
      <w:proofErr w:type="spellStart"/>
      <w:r w:rsidRPr="008C1432">
        <w:rPr>
          <w:u w:val="single"/>
        </w:rPr>
        <w:t>Swot</w:t>
      </w:r>
      <w:proofErr w:type="spellEnd"/>
      <w:r w:rsidRPr="008C1432">
        <w:rPr>
          <w:u w:val="single"/>
        </w:rPr>
        <w:t xml:space="preserve"> analýza: </w:t>
      </w:r>
    </w:p>
    <w:p w:rsidR="00B270F5" w:rsidRDefault="00D9021A">
      <w:r>
        <w:t>a) silné stránky:   Kuchařky umí uvařit kvalitní a chutné jídlo</w:t>
      </w:r>
    </w:p>
    <w:p w:rsidR="00B270F5" w:rsidRDefault="00D9021A">
      <w:pPr>
        <w:pStyle w:val="Odstavecseseznamem"/>
        <w:tabs>
          <w:tab w:val="left" w:pos="1701"/>
        </w:tabs>
        <w:ind w:left="720"/>
      </w:pPr>
      <w:r>
        <w:tab/>
        <w:t>Používají se čerstvé suroviny.</w:t>
      </w:r>
    </w:p>
    <w:p w:rsidR="00B270F5" w:rsidRDefault="00D9021A">
      <w:pPr>
        <w:pStyle w:val="Odstavecseseznamem"/>
        <w:tabs>
          <w:tab w:val="left" w:pos="1701"/>
        </w:tabs>
        <w:ind w:left="720"/>
      </w:pPr>
      <w:r>
        <w:tab/>
        <w:t>Cena stravy je v rozumné výši a poměrně nízká.</w:t>
      </w:r>
    </w:p>
    <w:p w:rsidR="00B270F5" w:rsidRDefault="00D9021A">
      <w:pPr>
        <w:pStyle w:val="Odstavecseseznamem"/>
        <w:tabs>
          <w:tab w:val="left" w:pos="1701"/>
        </w:tabs>
        <w:ind w:left="720"/>
      </w:pPr>
      <w:r>
        <w:tab/>
        <w:t>Pracovnice jsou houževnaté (bez absencí).</w:t>
      </w:r>
    </w:p>
    <w:p w:rsidR="00B270F5" w:rsidRDefault="00D9021A">
      <w:pPr>
        <w:pStyle w:val="Odstavecseseznamem"/>
        <w:tabs>
          <w:tab w:val="left" w:pos="1701"/>
        </w:tabs>
        <w:ind w:left="720"/>
      </w:pPr>
      <w:r>
        <w:tab/>
        <w:t>Pracovnice jsou ochotny pracovat nad rámec pracovní doby.</w:t>
      </w:r>
    </w:p>
    <w:p w:rsidR="00B270F5" w:rsidRDefault="00D9021A">
      <w:pPr>
        <w:tabs>
          <w:tab w:val="left" w:pos="1701"/>
        </w:tabs>
      </w:pPr>
      <w:r>
        <w:t>b) slabé stránky:</w:t>
      </w:r>
      <w:r>
        <w:tab/>
        <w:t>Uspořádání v kuchyni.</w:t>
      </w:r>
    </w:p>
    <w:p w:rsidR="00B270F5" w:rsidRDefault="00D9021A">
      <w:pPr>
        <w:tabs>
          <w:tab w:val="left" w:pos="1701"/>
        </w:tabs>
      </w:pPr>
      <w:r>
        <w:tab/>
        <w:t>Malý kolektiv s rozdílnými povahovými vlastnostmi (ponorková nemoc).</w:t>
      </w:r>
    </w:p>
    <w:p w:rsidR="00B270F5" w:rsidRDefault="00D9021A">
      <w:pPr>
        <w:tabs>
          <w:tab w:val="left" w:pos="1701"/>
        </w:tabs>
      </w:pPr>
      <w:r>
        <w:tab/>
        <w:t>Vzájemná nezastupitelnost.</w:t>
      </w:r>
    </w:p>
    <w:p w:rsidR="00B270F5" w:rsidRDefault="00D9021A">
      <w:pPr>
        <w:tabs>
          <w:tab w:val="left" w:pos="1701"/>
        </w:tabs>
        <w:ind w:left="1701"/>
      </w:pPr>
      <w:r>
        <w:t>Výbušné povahy některých zaměstnanců (rychlé naštvání se bez zjevných důvodů).</w:t>
      </w:r>
    </w:p>
    <w:p w:rsidR="00B270F5" w:rsidRDefault="00D9021A">
      <w:pPr>
        <w:tabs>
          <w:tab w:val="left" w:pos="1701"/>
        </w:tabs>
        <w:ind w:left="1701"/>
      </w:pPr>
      <w:r>
        <w:t>Netýmové vztahy.</w:t>
      </w:r>
    </w:p>
    <w:p w:rsidR="00B270F5" w:rsidRDefault="00D9021A">
      <w:pPr>
        <w:tabs>
          <w:tab w:val="left" w:pos="1701"/>
        </w:tabs>
      </w:pPr>
      <w:r>
        <w:t>c) příležitosti:</w:t>
      </w:r>
      <w:r>
        <w:tab/>
        <w:t>Nabídka vzdělávacích kurzů.</w:t>
      </w:r>
    </w:p>
    <w:p w:rsidR="00B270F5" w:rsidRDefault="00D9021A">
      <w:pPr>
        <w:tabs>
          <w:tab w:val="left" w:pos="1701"/>
        </w:tabs>
      </w:pPr>
      <w:r>
        <w:tab/>
        <w:t>Oprostit se od „</w:t>
      </w:r>
      <w:proofErr w:type="spellStart"/>
      <w:r>
        <w:t>nejedlíků</w:t>
      </w:r>
      <w:proofErr w:type="spellEnd"/>
      <w:r>
        <w:t>“ (nelze se zavděčit všem).</w:t>
      </w:r>
    </w:p>
    <w:p w:rsidR="00B270F5" w:rsidRDefault="00D9021A">
      <w:pPr>
        <w:tabs>
          <w:tab w:val="left" w:pos="1701"/>
        </w:tabs>
      </w:pPr>
      <w:r>
        <w:tab/>
        <w:t>Efektivnější využití zaměstnanců na částečný úvazek.</w:t>
      </w:r>
    </w:p>
    <w:p w:rsidR="00B270F5" w:rsidRDefault="00D9021A">
      <w:pPr>
        <w:tabs>
          <w:tab w:val="left" w:pos="1701"/>
        </w:tabs>
      </w:pPr>
      <w:r>
        <w:tab/>
        <w:t>Snaha o zvýšení počtu strávníků.</w:t>
      </w:r>
    </w:p>
    <w:p w:rsidR="00B270F5" w:rsidRDefault="00D9021A">
      <w:pPr>
        <w:tabs>
          <w:tab w:val="left" w:pos="1701"/>
        </w:tabs>
      </w:pPr>
      <w:r>
        <w:tab/>
        <w:t>Stravovací návyky dětí.</w:t>
      </w:r>
    </w:p>
    <w:p w:rsidR="00B270F5" w:rsidRDefault="00D9021A">
      <w:pPr>
        <w:tabs>
          <w:tab w:val="left" w:pos="1701"/>
        </w:tabs>
      </w:pPr>
      <w:r>
        <w:t>d) hrozby:</w:t>
      </w:r>
      <w:r>
        <w:tab/>
        <w:t>Nedostatek financí.</w:t>
      </w:r>
    </w:p>
    <w:p w:rsidR="00B270F5" w:rsidRDefault="00D9021A">
      <w:pPr>
        <w:tabs>
          <w:tab w:val="left" w:pos="1701"/>
        </w:tabs>
      </w:pPr>
      <w:r>
        <w:tab/>
        <w:t>Dlouhodobá fyzická i duševní přetíženost zaměstnanců.</w:t>
      </w:r>
    </w:p>
    <w:p w:rsidR="00B270F5" w:rsidRDefault="00D9021A">
      <w:pPr>
        <w:tabs>
          <w:tab w:val="left" w:pos="1701"/>
        </w:tabs>
      </w:pPr>
      <w:r>
        <w:tab/>
        <w:t>Obtížné hledání nových či zastupujících zaměstnanců.</w:t>
      </w:r>
    </w:p>
    <w:p w:rsidR="00B270F5" w:rsidRDefault="00B270F5">
      <w:pPr>
        <w:tabs>
          <w:tab w:val="left" w:pos="1701"/>
        </w:tabs>
      </w:pPr>
    </w:p>
    <w:p w:rsidR="00B270F5" w:rsidRDefault="00B270F5">
      <w:pPr>
        <w:tabs>
          <w:tab w:val="left" w:pos="1701"/>
        </w:tabs>
      </w:pPr>
    </w:p>
    <w:p w:rsidR="00B270F5" w:rsidRPr="008C1432" w:rsidRDefault="00D9021A" w:rsidP="008C1432">
      <w:pPr>
        <w:tabs>
          <w:tab w:val="left" w:pos="1701"/>
        </w:tabs>
        <w:rPr>
          <w:sz w:val="28"/>
          <w:szCs w:val="28"/>
        </w:rPr>
      </w:pPr>
      <w:r w:rsidRPr="008C1432">
        <w:rPr>
          <w:b/>
          <w:sz w:val="28"/>
          <w:szCs w:val="28"/>
        </w:rPr>
        <w:t>3. Vize</w:t>
      </w:r>
    </w:p>
    <w:p w:rsidR="00B270F5" w:rsidRDefault="00B270F5">
      <w:pPr>
        <w:pStyle w:val="Odstavecseseznamem"/>
        <w:tabs>
          <w:tab w:val="left" w:pos="1701"/>
        </w:tabs>
        <w:ind w:left="720"/>
        <w:rPr>
          <w:b/>
        </w:rPr>
      </w:pPr>
    </w:p>
    <w:p w:rsidR="00B270F5" w:rsidRDefault="00D9021A">
      <w:pPr>
        <w:tabs>
          <w:tab w:val="left" w:pos="1701"/>
        </w:tabs>
      </w:pPr>
      <w:r>
        <w:t>Chceme být školní jídelnou:</w:t>
      </w:r>
    </w:p>
    <w:p w:rsidR="00B270F5" w:rsidRDefault="00D9021A">
      <w:pPr>
        <w:numPr>
          <w:ilvl w:val="0"/>
          <w:numId w:val="5"/>
        </w:numPr>
        <w:tabs>
          <w:tab w:val="left" w:pos="1701"/>
        </w:tabs>
      </w:pPr>
      <w:r>
        <w:t xml:space="preserve">která umí uvařit chutný a zdravý pokrm </w:t>
      </w:r>
      <w:r>
        <w:rPr>
          <w:rStyle w:val="Siln"/>
          <w:rFonts w:eastAsiaTheme="majorEastAsia"/>
          <w:b w:val="0"/>
          <w:bCs w:val="0"/>
        </w:rPr>
        <w:t>v souladu s principy zdravého životního stylu</w:t>
      </w:r>
    </w:p>
    <w:p w:rsidR="00B270F5" w:rsidRDefault="00D9021A">
      <w:pPr>
        <w:numPr>
          <w:ilvl w:val="0"/>
          <w:numId w:val="5"/>
        </w:numPr>
        <w:tabs>
          <w:tab w:val="left" w:pos="1701"/>
        </w:tabs>
      </w:pPr>
      <w:r>
        <w:t>kde zaměstnanci mezi sebou dobře komunikují, vzájemně se doplňují a pomáhají si</w:t>
      </w:r>
    </w:p>
    <w:p w:rsidR="00B270F5" w:rsidRDefault="00D9021A">
      <w:pPr>
        <w:numPr>
          <w:ilvl w:val="0"/>
          <w:numId w:val="5"/>
        </w:numPr>
        <w:tabs>
          <w:tab w:val="left" w:pos="1701"/>
        </w:tabs>
      </w:pPr>
      <w:r>
        <w:lastRenderedPageBreak/>
        <w:t>kde jsou kuchařky svědomité a pracovité</w:t>
      </w:r>
    </w:p>
    <w:p w:rsidR="00B270F5" w:rsidRDefault="00D9021A">
      <w:pPr>
        <w:numPr>
          <w:ilvl w:val="0"/>
          <w:numId w:val="5"/>
        </w:numPr>
        <w:tabs>
          <w:tab w:val="left" w:pos="1701"/>
        </w:tabs>
      </w:pPr>
      <w:r>
        <w:t>kde se budou moci kuchařky navzájem zastoupit v případě potřeby</w:t>
      </w:r>
    </w:p>
    <w:p w:rsidR="00B270F5" w:rsidRDefault="00B270F5">
      <w:pPr>
        <w:tabs>
          <w:tab w:val="left" w:pos="1701"/>
        </w:tabs>
        <w:rPr>
          <w:rStyle w:val="Siln"/>
          <w:rFonts w:eastAsiaTheme="majorEastAsia"/>
        </w:rPr>
      </w:pPr>
    </w:p>
    <w:p w:rsidR="00B270F5" w:rsidRDefault="00D9021A">
      <w:pPr>
        <w:tabs>
          <w:tab w:val="left" w:pos="1701"/>
        </w:tabs>
      </w:pPr>
      <w:r>
        <w:rPr>
          <w:rStyle w:val="Siln"/>
          <w:rFonts w:eastAsiaTheme="majorEastAsia"/>
          <w:b w:val="0"/>
          <w:bCs w:val="0"/>
        </w:rPr>
        <w:t xml:space="preserve">Chceme naučit naše strávníky: </w:t>
      </w:r>
    </w:p>
    <w:p w:rsidR="00B270F5" w:rsidRDefault="00D9021A">
      <w:pPr>
        <w:pStyle w:val="Odstavecseseznamem"/>
        <w:numPr>
          <w:ilvl w:val="0"/>
          <w:numId w:val="2"/>
        </w:numPr>
      </w:pPr>
      <w:r>
        <w:rPr>
          <w:rStyle w:val="Siln"/>
          <w:rFonts w:eastAsiaTheme="majorEastAsia"/>
          <w:b w:val="0"/>
          <w:bCs w:val="0"/>
        </w:rPr>
        <w:t>jíst pestrou a zdravě připravenou stravu</w:t>
      </w:r>
    </w:p>
    <w:p w:rsidR="00B270F5" w:rsidRDefault="00D9021A">
      <w:pPr>
        <w:pStyle w:val="Odstavecseseznamem"/>
        <w:numPr>
          <w:ilvl w:val="0"/>
          <w:numId w:val="2"/>
        </w:numPr>
      </w:pPr>
      <w:r>
        <w:rPr>
          <w:rStyle w:val="Siln"/>
          <w:rFonts w:eastAsiaTheme="majorEastAsia"/>
          <w:b w:val="0"/>
          <w:bCs w:val="0"/>
        </w:rPr>
        <w:t>zvýšit příjem vlákniny = konzumovat více zeleniny a ovoce</w:t>
      </w:r>
    </w:p>
    <w:p w:rsidR="00B270F5" w:rsidRDefault="00D9021A">
      <w:pPr>
        <w:pStyle w:val="Odstavecseseznamem"/>
        <w:numPr>
          <w:ilvl w:val="0"/>
          <w:numId w:val="2"/>
        </w:numPr>
      </w:pPr>
      <w:r>
        <w:rPr>
          <w:rStyle w:val="Siln"/>
          <w:rFonts w:eastAsiaTheme="majorEastAsia"/>
          <w:b w:val="0"/>
          <w:bCs w:val="0"/>
        </w:rPr>
        <w:t xml:space="preserve">zvýšit příjem tekutin </w:t>
      </w:r>
    </w:p>
    <w:p w:rsidR="00B270F5" w:rsidRDefault="00D9021A">
      <w:pPr>
        <w:pStyle w:val="Odstavecseseznamem"/>
        <w:numPr>
          <w:ilvl w:val="0"/>
          <w:numId w:val="2"/>
        </w:numPr>
      </w:pPr>
      <w:r>
        <w:rPr>
          <w:rStyle w:val="Siln"/>
          <w:rFonts w:eastAsiaTheme="majorEastAsia"/>
          <w:b w:val="0"/>
          <w:bCs w:val="0"/>
        </w:rPr>
        <w:t>přijímat nízké množství solí a tuků (především živočišných)</w:t>
      </w:r>
    </w:p>
    <w:p w:rsidR="00B270F5" w:rsidRPr="000654C5" w:rsidRDefault="00D9021A">
      <w:pPr>
        <w:pStyle w:val="Normlnweb"/>
        <w:spacing w:before="280" w:after="280"/>
      </w:pPr>
      <w:r>
        <w:rPr>
          <w:rStyle w:val="Siln"/>
          <w:rFonts w:eastAsiaTheme="majorEastAsia"/>
          <w:b w:val="0"/>
          <w:bCs w:val="0"/>
        </w:rPr>
        <w:t>Chceme žáky během jejich školní docházky seznámit se zásadami správné výživy i s  </w:t>
      </w:r>
      <w:r w:rsidRPr="000654C5">
        <w:rPr>
          <w:rStyle w:val="Siln"/>
          <w:rFonts w:eastAsiaTheme="majorEastAsia"/>
          <w:b w:val="0"/>
          <w:bCs w:val="0"/>
        </w:rPr>
        <w:t>různými  možnostmi  přípravy pokrmů v oblastech:</w:t>
      </w:r>
    </w:p>
    <w:p w:rsidR="00B270F5" w:rsidRPr="000654C5" w:rsidRDefault="00D9021A" w:rsidP="008C1432">
      <w:pPr>
        <w:pStyle w:val="Normlnweb"/>
        <w:numPr>
          <w:ilvl w:val="0"/>
          <w:numId w:val="10"/>
        </w:numPr>
        <w:spacing w:beforeAutospacing="0" w:afterAutospacing="0"/>
        <w:ind w:left="426" w:hanging="426"/>
      </w:pPr>
      <w:r w:rsidRPr="000654C5">
        <w:rPr>
          <w:b/>
        </w:rPr>
        <w:t>Tradiční česká kuchyně</w:t>
      </w:r>
      <w:r w:rsidRPr="000654C5">
        <w:t xml:space="preserve"> – ochutnáte pokrmy klasické české kuchyně (svíčková, švestkové knedlíky, kachnu a jiné)</w:t>
      </w:r>
    </w:p>
    <w:p w:rsidR="00B270F5" w:rsidRPr="000654C5" w:rsidRDefault="00D9021A" w:rsidP="008C1432">
      <w:pPr>
        <w:pStyle w:val="Normlnweb"/>
        <w:numPr>
          <w:ilvl w:val="0"/>
          <w:numId w:val="10"/>
        </w:numPr>
        <w:spacing w:beforeAutospacing="0" w:afterAutospacing="0"/>
        <w:ind w:left="426" w:hanging="426"/>
      </w:pPr>
      <w:r w:rsidRPr="000654C5">
        <w:rPr>
          <w:rStyle w:val="Siln"/>
          <w:rFonts w:eastAsiaTheme="majorEastAsia"/>
        </w:rPr>
        <w:t xml:space="preserve">Polévky </w:t>
      </w:r>
      <w:r w:rsidRPr="000654C5">
        <w:t>– talíř  polévky připraví žaludek na hlavní chod, spolehlivě zahřeje i zasytí</w:t>
      </w:r>
      <w:r w:rsidR="000654C5" w:rsidRPr="000654C5">
        <w:t xml:space="preserve"> (zeleninové, vývary, krémové, luštěninové,….)</w:t>
      </w:r>
    </w:p>
    <w:tbl>
      <w:tblPr>
        <w:tblW w:w="5000" w:type="pct"/>
        <w:tblInd w:w="-45" w:type="dxa"/>
        <w:tblCellMar>
          <w:top w:w="45" w:type="dxa"/>
          <w:left w:w="45" w:type="dxa"/>
          <w:bottom w:w="45" w:type="dxa"/>
          <w:right w:w="45" w:type="dxa"/>
        </w:tblCellMar>
        <w:tblLook w:val="04A0" w:firstRow="1" w:lastRow="0" w:firstColumn="1" w:lastColumn="0" w:noHBand="0" w:noVBand="1"/>
      </w:tblPr>
      <w:tblGrid>
        <w:gridCol w:w="9162"/>
      </w:tblGrid>
      <w:tr w:rsidR="000654C5" w:rsidRPr="000654C5">
        <w:tc>
          <w:tcPr>
            <w:tcW w:w="9072" w:type="dxa"/>
            <w:shd w:val="clear" w:color="auto" w:fill="auto"/>
            <w:vAlign w:val="center"/>
          </w:tcPr>
          <w:p w:rsidR="00B270F5" w:rsidRPr="000654C5" w:rsidRDefault="00D9021A" w:rsidP="008C1432">
            <w:pPr>
              <w:pStyle w:val="Odstavecseseznamem"/>
              <w:numPr>
                <w:ilvl w:val="0"/>
                <w:numId w:val="10"/>
              </w:numPr>
              <w:ind w:left="426" w:hanging="426"/>
              <w:jc w:val="both"/>
            </w:pPr>
            <w:r w:rsidRPr="008C1432">
              <w:rPr>
                <w:b/>
              </w:rPr>
              <w:t>Zeleninové pokrmy</w:t>
            </w:r>
            <w:r w:rsidRPr="000654C5">
              <w:t xml:space="preserve"> –</w:t>
            </w:r>
            <w:r w:rsidR="000654C5" w:rsidRPr="000654C5">
              <w:t xml:space="preserve"> p</w:t>
            </w:r>
            <w:r w:rsidRPr="000654C5">
              <w:t xml:space="preserve">okrmy </w:t>
            </w:r>
            <w:r w:rsidR="008C1432">
              <w:t>budou</w:t>
            </w:r>
            <w:r w:rsidRPr="000654C5">
              <w:t xml:space="preserve"> pestré a z různých druhů zeleniny</w:t>
            </w:r>
          </w:p>
        </w:tc>
      </w:tr>
      <w:tr w:rsidR="000654C5" w:rsidRPr="000654C5">
        <w:tc>
          <w:tcPr>
            <w:tcW w:w="9072" w:type="dxa"/>
            <w:shd w:val="clear" w:color="auto" w:fill="auto"/>
            <w:vAlign w:val="center"/>
          </w:tcPr>
          <w:p w:rsidR="00B270F5" w:rsidRPr="000654C5" w:rsidRDefault="00D9021A" w:rsidP="008C1432">
            <w:pPr>
              <w:pStyle w:val="Odstavecseseznamem"/>
              <w:numPr>
                <w:ilvl w:val="0"/>
                <w:numId w:val="10"/>
              </w:numPr>
              <w:ind w:left="426" w:hanging="426"/>
              <w:jc w:val="both"/>
            </w:pPr>
            <w:r w:rsidRPr="008C1432">
              <w:rPr>
                <w:b/>
              </w:rPr>
              <w:t>Pokrmy z ryb</w:t>
            </w:r>
            <w:r w:rsidRPr="000654C5">
              <w:t xml:space="preserve"> – každý měsíc se pokusíme o jiný recept připravovaný z kvalitních ryb, ochutnáte i různé druhy ryb (treska, losos, </w:t>
            </w:r>
            <w:r w:rsidR="000654C5" w:rsidRPr="000654C5">
              <w:t>…</w:t>
            </w:r>
            <w:r w:rsidRPr="000654C5">
              <w:t>)</w:t>
            </w:r>
          </w:p>
        </w:tc>
      </w:tr>
      <w:tr w:rsidR="000654C5" w:rsidRPr="000654C5">
        <w:tc>
          <w:tcPr>
            <w:tcW w:w="9072" w:type="dxa"/>
            <w:shd w:val="clear" w:color="auto" w:fill="auto"/>
            <w:vAlign w:val="center"/>
          </w:tcPr>
          <w:p w:rsidR="00B270F5" w:rsidRPr="000654C5" w:rsidRDefault="00D9021A" w:rsidP="008C1432">
            <w:pPr>
              <w:pStyle w:val="Odstavecseseznamem"/>
              <w:numPr>
                <w:ilvl w:val="0"/>
                <w:numId w:val="10"/>
              </w:numPr>
              <w:ind w:left="426" w:hanging="426"/>
              <w:jc w:val="both"/>
            </w:pPr>
            <w:r w:rsidRPr="008C1432">
              <w:rPr>
                <w:b/>
              </w:rPr>
              <w:t>Luštěninové pokrmy</w:t>
            </w:r>
            <w:r w:rsidRPr="000654C5">
              <w:t xml:space="preserve"> – několikrát měsíčně u nás ochutnáte zajímavé recepty z luštěnin,</w:t>
            </w:r>
            <w:r w:rsidR="000654C5" w:rsidRPr="000654C5">
              <w:t xml:space="preserve"> </w:t>
            </w:r>
            <w:r w:rsidRPr="000654C5">
              <w:t>tradiční i netradiční</w:t>
            </w:r>
          </w:p>
        </w:tc>
      </w:tr>
      <w:tr w:rsidR="000654C5" w:rsidRPr="000654C5">
        <w:tc>
          <w:tcPr>
            <w:tcW w:w="9072" w:type="dxa"/>
            <w:shd w:val="clear" w:color="auto" w:fill="auto"/>
            <w:vAlign w:val="center"/>
          </w:tcPr>
          <w:p w:rsidR="00B270F5" w:rsidRPr="000654C5" w:rsidRDefault="00D9021A" w:rsidP="008C1432">
            <w:pPr>
              <w:pStyle w:val="Odstavecseseznamem"/>
              <w:numPr>
                <w:ilvl w:val="0"/>
                <w:numId w:val="10"/>
              </w:numPr>
              <w:ind w:left="426" w:hanging="426"/>
              <w:jc w:val="both"/>
            </w:pPr>
            <w:r w:rsidRPr="008C1432">
              <w:rPr>
                <w:b/>
              </w:rPr>
              <w:t>Netradiční receptury našich předků</w:t>
            </w:r>
            <w:r w:rsidRPr="000654C5">
              <w:t xml:space="preserve"> – kulajda, šoulet a jiné</w:t>
            </w:r>
          </w:p>
        </w:tc>
      </w:tr>
    </w:tbl>
    <w:p w:rsidR="000654C5" w:rsidRPr="000654C5" w:rsidRDefault="00D9021A" w:rsidP="008C1432">
      <w:pPr>
        <w:pStyle w:val="Normlnweb"/>
        <w:numPr>
          <w:ilvl w:val="0"/>
          <w:numId w:val="10"/>
        </w:numPr>
        <w:spacing w:beforeAutospacing="0" w:afterAutospacing="0"/>
        <w:ind w:left="426" w:hanging="426"/>
      </w:pPr>
      <w:r w:rsidRPr="000654C5">
        <w:rPr>
          <w:rStyle w:val="Siln"/>
          <w:rFonts w:eastAsiaTheme="majorEastAsia"/>
        </w:rPr>
        <w:t>Mezinárodní  kuchyně</w:t>
      </w:r>
      <w:r w:rsidRPr="000654C5">
        <w:t xml:space="preserve"> –</w:t>
      </w:r>
      <w:r w:rsidR="000654C5" w:rsidRPr="000654C5">
        <w:t xml:space="preserve"> připrav</w:t>
      </w:r>
      <w:r w:rsidR="008C1432">
        <w:t>í</w:t>
      </w:r>
      <w:r w:rsidR="000654C5" w:rsidRPr="000654C5">
        <w:t>me jídla</w:t>
      </w:r>
      <w:r w:rsidRPr="000654C5">
        <w:t> jiných zemí např. Slovensk</w:t>
      </w:r>
      <w:r w:rsidR="000654C5" w:rsidRPr="000654C5">
        <w:t>a</w:t>
      </w:r>
      <w:r w:rsidRPr="000654C5">
        <w:t>, Itáli</w:t>
      </w:r>
      <w:r w:rsidR="000654C5" w:rsidRPr="000654C5">
        <w:t>e</w:t>
      </w:r>
      <w:r w:rsidRPr="000654C5">
        <w:t>, Mexik</w:t>
      </w:r>
      <w:r w:rsidR="008C1432">
        <w:t>a</w:t>
      </w:r>
      <w:r w:rsidRPr="000654C5">
        <w:t xml:space="preserve">. </w:t>
      </w:r>
    </w:p>
    <w:p w:rsidR="00B270F5" w:rsidRPr="000654C5" w:rsidRDefault="00D9021A" w:rsidP="008C1432">
      <w:pPr>
        <w:pStyle w:val="Normlnweb"/>
        <w:numPr>
          <w:ilvl w:val="0"/>
          <w:numId w:val="10"/>
        </w:numPr>
        <w:spacing w:beforeAutospacing="0" w:afterAutospacing="0"/>
        <w:ind w:left="426" w:hanging="426"/>
      </w:pPr>
      <w:r w:rsidRPr="000654C5">
        <w:rPr>
          <w:rStyle w:val="Siln"/>
          <w:rFonts w:eastAsiaTheme="majorEastAsia"/>
        </w:rPr>
        <w:t>Alternativní způsob stravování</w:t>
      </w:r>
      <w:r w:rsidRPr="000654C5">
        <w:t xml:space="preserve"> – různá jídla  vegetariánská (strava bez tmavých druhů mas, je více typů), </w:t>
      </w:r>
      <w:r w:rsidR="000654C5" w:rsidRPr="000654C5">
        <w:t xml:space="preserve">bezlepková </w:t>
      </w:r>
    </w:p>
    <w:p w:rsidR="00B270F5" w:rsidRPr="000654C5" w:rsidRDefault="00B270F5">
      <w:pPr>
        <w:pStyle w:val="Odstavecseseznamem"/>
        <w:tabs>
          <w:tab w:val="left" w:pos="1701"/>
        </w:tabs>
        <w:ind w:left="1080"/>
      </w:pPr>
    </w:p>
    <w:p w:rsidR="00B270F5" w:rsidRDefault="00B270F5">
      <w:pPr>
        <w:pStyle w:val="Odstavecseseznamem"/>
        <w:tabs>
          <w:tab w:val="left" w:pos="1701"/>
        </w:tabs>
        <w:ind w:left="720"/>
      </w:pPr>
    </w:p>
    <w:p w:rsidR="00B270F5" w:rsidRPr="008C1432" w:rsidRDefault="00D9021A" w:rsidP="008C1432">
      <w:pPr>
        <w:rPr>
          <w:sz w:val="28"/>
          <w:szCs w:val="28"/>
        </w:rPr>
      </w:pPr>
      <w:r w:rsidRPr="008C1432">
        <w:rPr>
          <w:b/>
          <w:sz w:val="28"/>
          <w:szCs w:val="28"/>
        </w:rPr>
        <w:t xml:space="preserve">4. Mise </w:t>
      </w:r>
    </w:p>
    <w:p w:rsidR="00B270F5" w:rsidRDefault="00B270F5">
      <w:pPr>
        <w:pStyle w:val="Odstavecseseznamem"/>
        <w:ind w:left="720"/>
        <w:rPr>
          <w:b/>
        </w:rPr>
      </w:pPr>
    </w:p>
    <w:p w:rsidR="00B270F5" w:rsidRDefault="00D9021A" w:rsidP="008C1432">
      <w:pPr>
        <w:ind w:firstLine="708"/>
      </w:pPr>
      <w:r>
        <w:t xml:space="preserve">Jsme jídelna, která vaří kvalitní jídla pro zaměstnance školy, žáky ZŠ, děti z MŠ i cizí strávníky. Vaříme z čerstvých surovin za velmi přijatelnou cenu. </w:t>
      </w:r>
    </w:p>
    <w:p w:rsidR="00B270F5" w:rsidRDefault="00D9021A">
      <w:r>
        <w:t>Vaříme tradiční česká jídla a jídelníček obohacujeme o nové a netradiční recepty. Vycházíme vstříc i strávníkům s bezlepkovou dietou. Usilujeme o vyváženou stravu v souladu s moderními trendy.</w:t>
      </w:r>
    </w:p>
    <w:p w:rsidR="00B270F5" w:rsidRDefault="00B270F5">
      <w:pPr>
        <w:pStyle w:val="Odstavecseseznamem"/>
        <w:tabs>
          <w:tab w:val="left" w:pos="1701"/>
        </w:tabs>
        <w:ind w:left="720"/>
      </w:pPr>
    </w:p>
    <w:p w:rsidR="00B270F5" w:rsidRDefault="00D9021A">
      <w:pPr>
        <w:pStyle w:val="Odstavecseseznamem"/>
        <w:numPr>
          <w:ilvl w:val="0"/>
          <w:numId w:val="4"/>
        </w:numPr>
      </w:pPr>
      <w:r>
        <w:t>Jídla připravujeme především ze základních potravin, používáme sezónní potraviny.</w:t>
      </w:r>
    </w:p>
    <w:p w:rsidR="00B270F5" w:rsidRDefault="00D9021A">
      <w:pPr>
        <w:pStyle w:val="Odstavecseseznamem"/>
        <w:numPr>
          <w:ilvl w:val="0"/>
          <w:numId w:val="4"/>
        </w:numPr>
      </w:pPr>
      <w:r>
        <w:t xml:space="preserve">Zeleninu, ovoce, brambory nakupujeme pouze čerstvé </w:t>
      </w:r>
      <w:r w:rsidRPr="009B6659">
        <w:t xml:space="preserve">a </w:t>
      </w:r>
      <w:r w:rsidR="009B6659" w:rsidRPr="009B6659">
        <w:t>od</w:t>
      </w:r>
      <w:r w:rsidRPr="009B6659">
        <w:t xml:space="preserve"> </w:t>
      </w:r>
      <w:r>
        <w:t>českých zemědělců a výrobců.</w:t>
      </w:r>
    </w:p>
    <w:p w:rsidR="00B270F5" w:rsidRDefault="00D9021A">
      <w:pPr>
        <w:pStyle w:val="Odstavecseseznamem"/>
        <w:numPr>
          <w:ilvl w:val="0"/>
          <w:numId w:val="4"/>
        </w:numPr>
      </w:pPr>
      <w:r>
        <w:t xml:space="preserve">Do jídelníčku zařazujeme netradiční potraviny (pohanka, cizrna, </w:t>
      </w:r>
      <w:proofErr w:type="spellStart"/>
      <w:r>
        <w:t>jáhly</w:t>
      </w:r>
      <w:proofErr w:type="spellEnd"/>
      <w:r>
        <w:t xml:space="preserve">, </w:t>
      </w:r>
      <w:proofErr w:type="spellStart"/>
      <w:r>
        <w:t>bulgur</w:t>
      </w:r>
      <w:proofErr w:type="spellEnd"/>
      <w:r>
        <w:t xml:space="preserve">, kuskus, </w:t>
      </w:r>
      <w:proofErr w:type="spellStart"/>
      <w:r>
        <w:t>tarhoňa</w:t>
      </w:r>
      <w:proofErr w:type="spellEnd"/>
      <w:r>
        <w:t>, červená čočka apod.).</w:t>
      </w:r>
    </w:p>
    <w:p w:rsidR="00B270F5" w:rsidRPr="009B6659" w:rsidRDefault="00D9021A">
      <w:pPr>
        <w:pStyle w:val="Odstavecseseznamem"/>
        <w:numPr>
          <w:ilvl w:val="0"/>
          <w:numId w:val="4"/>
        </w:numPr>
      </w:pPr>
      <w:r>
        <w:t>Minimálně 2x za měsíc zařazujeme čerstvou rybu (</w:t>
      </w:r>
      <w:r w:rsidRPr="009B6659">
        <w:t xml:space="preserve">losos, </w:t>
      </w:r>
      <w:proofErr w:type="spellStart"/>
      <w:r w:rsidRPr="009B6659">
        <w:t>sumeček</w:t>
      </w:r>
      <w:proofErr w:type="spellEnd"/>
      <w:r w:rsidRPr="009B6659">
        <w:t xml:space="preserve"> africký, okoun </w:t>
      </w:r>
      <w:proofErr w:type="gramStart"/>
      <w:r w:rsidRPr="009B6659">
        <w:t>nilský ...).</w:t>
      </w:r>
      <w:proofErr w:type="gramEnd"/>
    </w:p>
    <w:p w:rsidR="00B270F5" w:rsidRDefault="00D9021A">
      <w:pPr>
        <w:pStyle w:val="Odstavecseseznamem"/>
        <w:numPr>
          <w:ilvl w:val="0"/>
          <w:numId w:val="4"/>
        </w:numPr>
      </w:pPr>
      <w:r>
        <w:t>Solíme a sladíme co nejméně, vaříme bez použití glutamanů, umělých barviv a polotovarů.</w:t>
      </w:r>
    </w:p>
    <w:p w:rsidR="00B270F5" w:rsidRDefault="00D9021A">
      <w:pPr>
        <w:pStyle w:val="Odstavecseseznamem"/>
        <w:numPr>
          <w:ilvl w:val="0"/>
          <w:numId w:val="4"/>
        </w:numPr>
      </w:pPr>
      <w:r>
        <w:t xml:space="preserve">K vaření používáme </w:t>
      </w:r>
      <w:r w:rsidRPr="009B6659">
        <w:t xml:space="preserve">čerstvé máslo </w:t>
      </w:r>
      <w:r>
        <w:t>a kvalitní rostlinné oleje.</w:t>
      </w:r>
    </w:p>
    <w:p w:rsidR="00B270F5" w:rsidRDefault="00D9021A">
      <w:pPr>
        <w:pStyle w:val="Odstavecseseznamem"/>
        <w:numPr>
          <w:ilvl w:val="0"/>
          <w:numId w:val="4"/>
        </w:numPr>
      </w:pPr>
      <w:r>
        <w:t>V MŠ nabízíme zdravé dopolední svačiny s ovocem a zeleninou – pomazánky připravujeme čerstvé (luštěninová, tuňáková, vajíčková, cizrnová aj.).</w:t>
      </w:r>
    </w:p>
    <w:p w:rsidR="00B270F5" w:rsidRPr="009B6659" w:rsidRDefault="00D9021A">
      <w:pPr>
        <w:pStyle w:val="Odstavecseseznamem"/>
        <w:numPr>
          <w:ilvl w:val="0"/>
          <w:numId w:val="4"/>
        </w:numPr>
      </w:pPr>
      <w:r w:rsidRPr="009B6659">
        <w:lastRenderedPageBreak/>
        <w:t xml:space="preserve">Polévky (dle druhu) zahušťujeme </w:t>
      </w:r>
      <w:r w:rsidR="009B6659" w:rsidRPr="009B6659">
        <w:t xml:space="preserve">i </w:t>
      </w:r>
      <w:r w:rsidRPr="009B6659">
        <w:t xml:space="preserve">s použitím mouky pohankové, cizrnové, hrachové, </w:t>
      </w:r>
      <w:proofErr w:type="gramStart"/>
      <w:r w:rsidRPr="009B6659">
        <w:t>čočkové ...</w:t>
      </w:r>
      <w:proofErr w:type="gramEnd"/>
    </w:p>
    <w:p w:rsidR="00B270F5" w:rsidRDefault="00D9021A">
      <w:pPr>
        <w:pStyle w:val="Odstavecseseznamem"/>
        <w:numPr>
          <w:ilvl w:val="0"/>
          <w:numId w:val="4"/>
        </w:numPr>
      </w:pPr>
      <w:r>
        <w:t>Několikrát týdně nabízíme k obědu čerstvou zeleninu nebo ovoce, dále dle typu oběda zeleninové a ovocné saláty, mléčné výrobky, šlehaný tvaroh, domácí moučníky.</w:t>
      </w:r>
    </w:p>
    <w:p w:rsidR="00B270F5" w:rsidRDefault="00D9021A">
      <w:pPr>
        <w:pStyle w:val="Odstavecseseznamem"/>
        <w:numPr>
          <w:ilvl w:val="0"/>
          <w:numId w:val="4"/>
        </w:numPr>
      </w:pPr>
      <w:r>
        <w:t>Zajišťujeme pitný režim během oběda, v MŠ i v dob</w:t>
      </w:r>
      <w:r w:rsidR="009B6659">
        <w:t>ě svačin. K dispozici je voda</w:t>
      </w:r>
      <w:r w:rsidRPr="009B6659">
        <w:t xml:space="preserve">, </w:t>
      </w:r>
      <w:r w:rsidR="009B6659">
        <w:t xml:space="preserve">aktuálně dle jídelníčku </w:t>
      </w:r>
      <w:r>
        <w:t>mléko, ochucené mléko, ovocné čaje, nápoje s vyšším podílem ovoce a bez přidaného cukru, mošty.</w:t>
      </w:r>
    </w:p>
    <w:p w:rsidR="00B270F5" w:rsidRDefault="00B270F5"/>
    <w:p w:rsidR="00B270F5" w:rsidRDefault="00B270F5"/>
    <w:p w:rsidR="00B270F5" w:rsidRPr="008C1432" w:rsidRDefault="008C1432" w:rsidP="008C1432">
      <w:pPr>
        <w:spacing w:after="120" w:line="276" w:lineRule="auto"/>
        <w:contextualSpacing/>
        <w:rPr>
          <w:rFonts w:cs="Arial"/>
          <w:b/>
          <w:sz w:val="28"/>
          <w:szCs w:val="28"/>
        </w:rPr>
      </w:pPr>
      <w:r w:rsidRPr="008C1432">
        <w:rPr>
          <w:rFonts w:cs="Arial"/>
          <w:b/>
          <w:sz w:val="28"/>
          <w:szCs w:val="28"/>
        </w:rPr>
        <w:t>5.</w:t>
      </w:r>
      <w:r>
        <w:rPr>
          <w:rFonts w:cs="Arial"/>
          <w:b/>
          <w:sz w:val="28"/>
          <w:szCs w:val="28"/>
        </w:rPr>
        <w:t xml:space="preserve"> </w:t>
      </w:r>
      <w:r w:rsidR="00D9021A" w:rsidRPr="008C1432">
        <w:rPr>
          <w:rFonts w:cs="Arial"/>
          <w:b/>
          <w:sz w:val="28"/>
          <w:szCs w:val="28"/>
        </w:rPr>
        <w:t xml:space="preserve">Kultura a klima </w:t>
      </w:r>
    </w:p>
    <w:p w:rsidR="008C1432" w:rsidRPr="008C1432" w:rsidRDefault="008C1432" w:rsidP="008C1432"/>
    <w:p w:rsidR="00B270F5" w:rsidRDefault="00D9021A" w:rsidP="008C1432">
      <w:pPr>
        <w:ind w:firstLine="708"/>
        <w:jc w:val="both"/>
      </w:pPr>
      <w:r>
        <w:t xml:space="preserve">Kultura školy se odvíjí od spolupráce všech zaměstnanců. Ve školní jídelně se jedná o vzájemnou spolupráci především vedoucí školní jídelny a kuchařek. S kulturou školy úzce souvisí vztahy na pracovišti všech zaměstnanců, využívání schopností jednotlivých pracovníků, úroveň prostředí (bezpečnost, výzdoba apod.). </w:t>
      </w:r>
    </w:p>
    <w:p w:rsidR="008C1432" w:rsidRDefault="008C1432" w:rsidP="008C1432">
      <w:pPr>
        <w:ind w:firstLine="708"/>
        <w:jc w:val="both"/>
      </w:pPr>
      <w:r>
        <w:t>V naší ŠJ se při šetření v dubnu 2020 prokázalo, že pracovnice vnímají oblasti spokojenost zaměstnance, vaření kvalitních pokrmů, bezpečné prostředí, kvalita kuchařek a vybavenost na pracovišti obdobně, že nejsou v náhledu na tyto oblasti přílišné rozdíly u jednotlivých pracovníků a jsou vnímány pozitivně. V oblastech otevřenost při jednání, fungující komunikace a klima na pracovišti jsou jasné signály, které ukazují nefunkčnost na pracovišti. Zde je třeba velmi zapracovat na tom, aby i v těchto oblastech zavládla shoda, spokojenost a pozitivní vnímání.</w:t>
      </w:r>
    </w:p>
    <w:p w:rsidR="00B270F5" w:rsidRDefault="00B270F5" w:rsidP="008C1432">
      <w:pPr>
        <w:spacing w:before="52" w:after="52"/>
        <w:jc w:val="both"/>
      </w:pPr>
    </w:p>
    <w:p w:rsidR="008C1432" w:rsidRDefault="008C1432" w:rsidP="008C1432">
      <w:pPr>
        <w:tabs>
          <w:tab w:val="left" w:pos="3686"/>
        </w:tabs>
        <w:rPr>
          <w:b/>
          <w:sz w:val="28"/>
          <w:szCs w:val="28"/>
        </w:rPr>
      </w:pPr>
    </w:p>
    <w:p w:rsidR="00B270F5" w:rsidRPr="008C1432" w:rsidRDefault="00D9021A" w:rsidP="008C1432">
      <w:pPr>
        <w:tabs>
          <w:tab w:val="left" w:pos="3686"/>
        </w:tabs>
        <w:rPr>
          <w:sz w:val="28"/>
          <w:szCs w:val="28"/>
        </w:rPr>
      </w:pPr>
      <w:r w:rsidRPr="008C1432">
        <w:rPr>
          <w:b/>
          <w:sz w:val="28"/>
          <w:szCs w:val="28"/>
        </w:rPr>
        <w:t>6. Strategické cíle</w:t>
      </w:r>
    </w:p>
    <w:p w:rsidR="00B270F5" w:rsidRDefault="00D9021A" w:rsidP="008C1432">
      <w:pPr>
        <w:spacing w:beforeAutospacing="1" w:afterAutospacing="1"/>
        <w:jc w:val="both"/>
      </w:pPr>
      <w:r>
        <w:t>Strategické cíle jsou rozděleny do pěti kategorií:</w:t>
      </w:r>
    </w:p>
    <w:p w:rsidR="00B270F5" w:rsidRDefault="00D9021A">
      <w:pPr>
        <w:pStyle w:val="Odstavecseseznamem"/>
        <w:numPr>
          <w:ilvl w:val="0"/>
          <w:numId w:val="2"/>
        </w:numPr>
        <w:contextualSpacing/>
        <w:jc w:val="both"/>
      </w:pPr>
      <w:r>
        <w:rPr>
          <w:rFonts w:cs="Arial"/>
          <w:b/>
          <w:bCs/>
          <w:color w:val="000000"/>
        </w:rPr>
        <w:t>ŠJ a zřizovatel</w:t>
      </w:r>
    </w:p>
    <w:p w:rsidR="00B270F5" w:rsidRDefault="00D9021A">
      <w:pPr>
        <w:pStyle w:val="Odstavecseseznamem"/>
        <w:numPr>
          <w:ilvl w:val="0"/>
          <w:numId w:val="2"/>
        </w:numPr>
        <w:contextualSpacing/>
        <w:jc w:val="both"/>
      </w:pPr>
      <w:r>
        <w:rPr>
          <w:rFonts w:cs="Arial"/>
          <w:b/>
          <w:bCs/>
          <w:color w:val="000000"/>
        </w:rPr>
        <w:t>ŠJ a zaměstnanci</w:t>
      </w:r>
    </w:p>
    <w:p w:rsidR="00B270F5" w:rsidRDefault="00D9021A">
      <w:pPr>
        <w:pStyle w:val="Odstavecseseznamem"/>
        <w:numPr>
          <w:ilvl w:val="0"/>
          <w:numId w:val="2"/>
        </w:numPr>
        <w:contextualSpacing/>
        <w:jc w:val="both"/>
      </w:pPr>
      <w:r>
        <w:rPr>
          <w:rFonts w:cs="Arial"/>
          <w:b/>
          <w:bCs/>
          <w:color w:val="000000"/>
        </w:rPr>
        <w:t>ŠJ a děti</w:t>
      </w:r>
    </w:p>
    <w:p w:rsidR="00B270F5" w:rsidRDefault="00D9021A">
      <w:pPr>
        <w:pStyle w:val="Odstavecseseznamem"/>
        <w:numPr>
          <w:ilvl w:val="0"/>
          <w:numId w:val="2"/>
        </w:numPr>
        <w:contextualSpacing/>
        <w:jc w:val="both"/>
      </w:pPr>
      <w:r>
        <w:rPr>
          <w:rFonts w:cs="Arial"/>
          <w:b/>
          <w:bCs/>
          <w:color w:val="000000"/>
        </w:rPr>
        <w:t>ŠJ a rodiče, veřejnost</w:t>
      </w:r>
    </w:p>
    <w:p w:rsidR="00B270F5" w:rsidRDefault="00D9021A">
      <w:pPr>
        <w:pStyle w:val="Odstavecseseznamem"/>
        <w:numPr>
          <w:ilvl w:val="0"/>
          <w:numId w:val="2"/>
        </w:numPr>
        <w:spacing w:afterAutospacing="1"/>
        <w:contextualSpacing/>
        <w:jc w:val="both"/>
      </w:pPr>
      <w:r>
        <w:rPr>
          <w:rFonts w:cs="Arial"/>
          <w:b/>
          <w:bCs/>
          <w:color w:val="000000"/>
        </w:rPr>
        <w:t>ŠJ a materiální podmínky</w:t>
      </w:r>
    </w:p>
    <w:p w:rsidR="00B270F5" w:rsidRDefault="00D9021A">
      <w:pPr>
        <w:spacing w:before="166" w:after="166"/>
        <w:jc w:val="both"/>
      </w:pPr>
      <w:r>
        <w:t xml:space="preserve">a z hlediska časového plnění </w:t>
      </w:r>
      <w:proofErr w:type="gramStart"/>
      <w:r>
        <w:t>na</w:t>
      </w:r>
      <w:proofErr w:type="gramEnd"/>
      <w:r>
        <w:t>:</w:t>
      </w:r>
    </w:p>
    <w:p w:rsidR="00B270F5" w:rsidRDefault="00D9021A">
      <w:pPr>
        <w:pStyle w:val="Odstavecseseznamem"/>
        <w:spacing w:before="52"/>
        <w:ind w:left="1788"/>
        <w:contextualSpacing/>
        <w:jc w:val="both"/>
      </w:pPr>
      <w:r>
        <w:rPr>
          <w:b/>
        </w:rPr>
        <w:t xml:space="preserve">Krátkodobé </w:t>
      </w:r>
      <w:r>
        <w:t>(KD – do jednoho roku)</w:t>
      </w:r>
    </w:p>
    <w:p w:rsidR="00B270F5" w:rsidRDefault="00D9021A">
      <w:pPr>
        <w:pStyle w:val="Odstavecseseznamem"/>
        <w:ind w:left="1788"/>
        <w:contextualSpacing/>
        <w:jc w:val="both"/>
      </w:pPr>
      <w:r>
        <w:rPr>
          <w:b/>
        </w:rPr>
        <w:t xml:space="preserve">Střednědobé </w:t>
      </w:r>
      <w:r>
        <w:t>(SD – do tří let)</w:t>
      </w:r>
    </w:p>
    <w:p w:rsidR="00B270F5" w:rsidRDefault="00D9021A">
      <w:pPr>
        <w:pStyle w:val="Odstavecseseznamem"/>
        <w:ind w:left="1788"/>
        <w:contextualSpacing/>
        <w:jc w:val="both"/>
      </w:pPr>
      <w:r>
        <w:rPr>
          <w:b/>
        </w:rPr>
        <w:t>Dlouhodobé</w:t>
      </w:r>
      <w:r>
        <w:t xml:space="preserve"> (DD – do pěti let)</w:t>
      </w:r>
    </w:p>
    <w:p w:rsidR="00B270F5" w:rsidRDefault="00B270F5">
      <w:pPr>
        <w:pStyle w:val="Odstavecseseznamem"/>
        <w:contextualSpacing/>
        <w:jc w:val="both"/>
        <w:rPr>
          <w:b/>
        </w:rPr>
      </w:pPr>
    </w:p>
    <w:p w:rsidR="009B6659" w:rsidRDefault="009B6659">
      <w:pPr>
        <w:pStyle w:val="Odstavecseseznamem"/>
        <w:spacing w:beforeAutospacing="1" w:afterAutospacing="1"/>
        <w:contextualSpacing/>
        <w:jc w:val="both"/>
        <w:rPr>
          <w:b/>
        </w:rPr>
      </w:pPr>
    </w:p>
    <w:p w:rsidR="009B6659" w:rsidRDefault="009B6659">
      <w:pPr>
        <w:pStyle w:val="Odstavecseseznamem"/>
        <w:spacing w:beforeAutospacing="1" w:afterAutospacing="1"/>
        <w:contextualSpacing/>
        <w:jc w:val="both"/>
        <w:rPr>
          <w:b/>
        </w:rPr>
      </w:pPr>
    </w:p>
    <w:p w:rsidR="009B6659" w:rsidRDefault="009B6659">
      <w:pPr>
        <w:pStyle w:val="Odstavecseseznamem"/>
        <w:spacing w:beforeAutospacing="1" w:afterAutospacing="1"/>
        <w:contextualSpacing/>
        <w:jc w:val="both"/>
        <w:rPr>
          <w:b/>
        </w:rPr>
      </w:pPr>
    </w:p>
    <w:p w:rsidR="009B6659" w:rsidRDefault="009B6659">
      <w:pPr>
        <w:pStyle w:val="Odstavecseseznamem"/>
        <w:spacing w:beforeAutospacing="1" w:afterAutospacing="1"/>
        <w:contextualSpacing/>
        <w:jc w:val="both"/>
        <w:rPr>
          <w:b/>
        </w:rPr>
      </w:pPr>
    </w:p>
    <w:p w:rsidR="009B6659" w:rsidRDefault="009B6659">
      <w:pPr>
        <w:pStyle w:val="Odstavecseseznamem"/>
        <w:spacing w:beforeAutospacing="1" w:afterAutospacing="1"/>
        <w:contextualSpacing/>
        <w:jc w:val="both"/>
        <w:rPr>
          <w:b/>
        </w:rPr>
      </w:pPr>
    </w:p>
    <w:p w:rsidR="009B6659" w:rsidRDefault="009B6659">
      <w:pPr>
        <w:pStyle w:val="Odstavecseseznamem"/>
        <w:spacing w:beforeAutospacing="1" w:afterAutospacing="1"/>
        <w:contextualSpacing/>
        <w:jc w:val="both"/>
        <w:rPr>
          <w:b/>
        </w:rPr>
      </w:pPr>
    </w:p>
    <w:p w:rsidR="008C1432" w:rsidRDefault="008C1432">
      <w:pPr>
        <w:rPr>
          <w:b/>
        </w:rPr>
      </w:pPr>
      <w:r>
        <w:rPr>
          <w:b/>
        </w:rPr>
        <w:br w:type="page"/>
      </w:r>
    </w:p>
    <w:p w:rsidR="00B270F5" w:rsidRDefault="00D9021A">
      <w:pPr>
        <w:pStyle w:val="Odstavecseseznamem"/>
        <w:spacing w:beforeAutospacing="1" w:afterAutospacing="1"/>
        <w:contextualSpacing/>
        <w:jc w:val="both"/>
      </w:pPr>
      <w:r>
        <w:rPr>
          <w:b/>
        </w:rPr>
        <w:lastRenderedPageBreak/>
        <w:t xml:space="preserve">6.1 </w:t>
      </w:r>
      <w:r>
        <w:rPr>
          <w:b/>
          <w:u w:val="single"/>
        </w:rPr>
        <w:t xml:space="preserve">Formulace strategických cílů </w:t>
      </w:r>
    </w:p>
    <w:p w:rsidR="00B270F5" w:rsidRDefault="00B270F5">
      <w:pPr>
        <w:pStyle w:val="Odstavecseseznamem"/>
        <w:contextualSpacing/>
        <w:jc w:val="both"/>
        <w:rPr>
          <w:b/>
        </w:rPr>
      </w:pPr>
    </w:p>
    <w:tbl>
      <w:tblPr>
        <w:tblW w:w="9072" w:type="dxa"/>
        <w:tblCellMar>
          <w:top w:w="55" w:type="dxa"/>
          <w:left w:w="55" w:type="dxa"/>
          <w:bottom w:w="55" w:type="dxa"/>
          <w:right w:w="55" w:type="dxa"/>
        </w:tblCellMar>
        <w:tblLook w:val="04A0" w:firstRow="1" w:lastRow="0" w:firstColumn="1" w:lastColumn="0" w:noHBand="0" w:noVBand="1"/>
      </w:tblPr>
      <w:tblGrid>
        <w:gridCol w:w="1814"/>
        <w:gridCol w:w="1814"/>
        <w:gridCol w:w="1815"/>
        <w:gridCol w:w="1814"/>
        <w:gridCol w:w="1815"/>
      </w:tblGrid>
      <w:tr w:rsidR="00B270F5" w:rsidTr="00D9021A">
        <w:tc>
          <w:tcPr>
            <w:tcW w:w="9072" w:type="dxa"/>
            <w:gridSpan w:val="5"/>
            <w:tcBorders>
              <w:top w:val="single" w:sz="4" w:space="0" w:color="000000"/>
              <w:left w:val="single" w:sz="4" w:space="0" w:color="000000"/>
              <w:bottom w:val="single" w:sz="4" w:space="0" w:color="000000"/>
              <w:right w:val="single" w:sz="4" w:space="0" w:color="000000"/>
            </w:tcBorders>
            <w:shd w:val="clear" w:color="auto" w:fill="92D050"/>
          </w:tcPr>
          <w:p w:rsidR="00B270F5" w:rsidRDefault="00D9021A">
            <w:pPr>
              <w:pStyle w:val="Obsahtabulky"/>
              <w:rPr>
                <w:color w:val="000000"/>
              </w:rPr>
            </w:pPr>
            <w:r>
              <w:rPr>
                <w:color w:val="000000"/>
              </w:rPr>
              <w:t>Školní jídelna a zřizovatel</w:t>
            </w:r>
          </w:p>
        </w:tc>
      </w:tr>
      <w:tr w:rsidR="00B270F5" w:rsidTr="00E3081C">
        <w:tc>
          <w:tcPr>
            <w:tcW w:w="1814" w:type="dxa"/>
            <w:tcBorders>
              <w:left w:val="single" w:sz="4" w:space="0" w:color="000000"/>
              <w:bottom w:val="single" w:sz="4" w:space="0" w:color="000000"/>
            </w:tcBorders>
            <w:shd w:val="clear" w:color="auto" w:fill="FFC000"/>
          </w:tcPr>
          <w:p w:rsidR="00B270F5" w:rsidRDefault="00D9021A">
            <w:pPr>
              <w:textAlignment w:val="baseline"/>
              <w:rPr>
                <w:b/>
                <w:bCs/>
              </w:rPr>
            </w:pPr>
            <w:r>
              <w:rPr>
                <w:rFonts w:cs="Segoe UI"/>
                <w:b/>
                <w:bCs/>
                <w:lang w:eastAsia="en-US"/>
              </w:rPr>
              <w:t>Stávající stav </w:t>
            </w:r>
          </w:p>
        </w:tc>
        <w:tc>
          <w:tcPr>
            <w:tcW w:w="1814" w:type="dxa"/>
            <w:tcBorders>
              <w:left w:val="single" w:sz="4" w:space="0" w:color="000000"/>
              <w:bottom w:val="single" w:sz="4" w:space="0" w:color="000000"/>
            </w:tcBorders>
            <w:shd w:val="clear" w:color="auto" w:fill="FFC000"/>
          </w:tcPr>
          <w:p w:rsidR="00B270F5" w:rsidRDefault="00D9021A">
            <w:pPr>
              <w:textAlignment w:val="baseline"/>
              <w:rPr>
                <w:b/>
                <w:bCs/>
              </w:rPr>
            </w:pPr>
            <w:r>
              <w:rPr>
                <w:rFonts w:cs="Segoe UI"/>
                <w:b/>
                <w:bCs/>
                <w:lang w:eastAsia="en-US"/>
              </w:rPr>
              <w:t>Cíl </w:t>
            </w:r>
          </w:p>
        </w:tc>
        <w:tc>
          <w:tcPr>
            <w:tcW w:w="1815" w:type="dxa"/>
            <w:tcBorders>
              <w:left w:val="single" w:sz="4" w:space="0" w:color="000000"/>
              <w:bottom w:val="single" w:sz="4" w:space="0" w:color="000000"/>
            </w:tcBorders>
            <w:shd w:val="clear" w:color="auto" w:fill="FFC000"/>
          </w:tcPr>
          <w:p w:rsidR="00B270F5" w:rsidRDefault="00D9021A">
            <w:pPr>
              <w:textAlignment w:val="baseline"/>
              <w:rPr>
                <w:b/>
                <w:bCs/>
              </w:rPr>
            </w:pPr>
            <w:r>
              <w:rPr>
                <w:rFonts w:cs="Segoe UI"/>
                <w:b/>
                <w:bCs/>
                <w:lang w:eastAsia="en-US"/>
              </w:rPr>
              <w:t>Strategie pro dosažení cíle </w:t>
            </w:r>
          </w:p>
        </w:tc>
        <w:tc>
          <w:tcPr>
            <w:tcW w:w="1814" w:type="dxa"/>
            <w:tcBorders>
              <w:left w:val="single" w:sz="4" w:space="0" w:color="000000"/>
              <w:bottom w:val="single" w:sz="4" w:space="0" w:color="000000"/>
            </w:tcBorders>
            <w:shd w:val="clear" w:color="auto" w:fill="FFC000"/>
          </w:tcPr>
          <w:p w:rsidR="00B270F5" w:rsidRDefault="00D9021A">
            <w:pPr>
              <w:textAlignment w:val="baseline"/>
              <w:rPr>
                <w:b/>
                <w:bCs/>
              </w:rPr>
            </w:pPr>
            <w:r>
              <w:rPr>
                <w:rFonts w:cs="Segoe UI"/>
                <w:b/>
                <w:bCs/>
                <w:lang w:eastAsia="en-US"/>
              </w:rPr>
              <w:t>Hrozby </w:t>
            </w:r>
          </w:p>
        </w:tc>
        <w:tc>
          <w:tcPr>
            <w:tcW w:w="1815" w:type="dxa"/>
            <w:tcBorders>
              <w:left w:val="single" w:sz="4" w:space="0" w:color="000000"/>
              <w:bottom w:val="single" w:sz="4" w:space="0" w:color="000000"/>
              <w:right w:val="single" w:sz="4" w:space="0" w:color="000000"/>
            </w:tcBorders>
            <w:shd w:val="clear" w:color="auto" w:fill="FFC000"/>
          </w:tcPr>
          <w:p w:rsidR="00B270F5" w:rsidRDefault="00D9021A">
            <w:pPr>
              <w:textAlignment w:val="baseline"/>
              <w:rPr>
                <w:b/>
                <w:bCs/>
              </w:rPr>
            </w:pPr>
            <w:r>
              <w:rPr>
                <w:rFonts w:cs="Segoe UI"/>
                <w:b/>
                <w:bCs/>
                <w:lang w:eastAsia="en-US"/>
              </w:rPr>
              <w:t>Kompenzace hrozeb </w:t>
            </w:r>
          </w:p>
        </w:tc>
      </w:tr>
      <w:tr w:rsidR="00B270F5">
        <w:tc>
          <w:tcPr>
            <w:tcW w:w="1814" w:type="dxa"/>
            <w:tcBorders>
              <w:left w:val="single" w:sz="4" w:space="0" w:color="000000"/>
              <w:bottom w:val="single" w:sz="4" w:space="0" w:color="000000"/>
            </w:tcBorders>
            <w:shd w:val="clear" w:color="auto" w:fill="auto"/>
          </w:tcPr>
          <w:p w:rsidR="00B270F5" w:rsidRDefault="00D9021A">
            <w:pPr>
              <w:textAlignment w:val="baseline"/>
            </w:pPr>
            <w:r>
              <w:rPr>
                <w:rFonts w:cs="Segoe UI"/>
                <w:lang w:eastAsia="en-US"/>
              </w:rPr>
              <w:t>ŠJ</w:t>
            </w:r>
            <w:bookmarkStart w:id="1" w:name="__DdeLink__2050_836618102"/>
            <w:r>
              <w:rPr>
                <w:rFonts w:cs="Segoe UI"/>
                <w:lang w:eastAsia="en-US"/>
              </w:rPr>
              <w:t xml:space="preserve"> je součástí příspěvkové organizace zřizované městem Železnice </w:t>
            </w:r>
            <w:bookmarkEnd w:id="1"/>
          </w:p>
        </w:tc>
        <w:tc>
          <w:tcPr>
            <w:tcW w:w="1814" w:type="dxa"/>
            <w:tcBorders>
              <w:left w:val="single" w:sz="4" w:space="0" w:color="000000"/>
              <w:bottom w:val="single" w:sz="4" w:space="0" w:color="000000"/>
            </w:tcBorders>
            <w:shd w:val="clear" w:color="auto" w:fill="auto"/>
          </w:tcPr>
          <w:p w:rsidR="00B270F5" w:rsidRDefault="00D9021A">
            <w:pPr>
              <w:textAlignment w:val="baseline"/>
            </w:pPr>
            <w:r>
              <w:rPr>
                <w:rFonts w:cs="Segoe UI"/>
                <w:lang w:eastAsia="en-US"/>
              </w:rPr>
              <w:t>Zachování stávajícího stavu</w:t>
            </w:r>
          </w:p>
        </w:tc>
        <w:tc>
          <w:tcPr>
            <w:tcW w:w="1815" w:type="dxa"/>
            <w:tcBorders>
              <w:left w:val="single" w:sz="4" w:space="0" w:color="000000"/>
              <w:bottom w:val="single" w:sz="4" w:space="0" w:color="000000"/>
            </w:tcBorders>
            <w:shd w:val="clear" w:color="auto" w:fill="auto"/>
          </w:tcPr>
          <w:p w:rsidR="00B270F5" w:rsidRDefault="00D9021A">
            <w:pPr>
              <w:textAlignment w:val="baseline"/>
            </w:pPr>
            <w:r>
              <w:rPr>
                <w:rFonts w:cs="Segoe UI"/>
                <w:lang w:eastAsia="en-US"/>
              </w:rPr>
              <w:t>Soulad s Programem města Železnice - oblast vzdělávání</w:t>
            </w:r>
          </w:p>
        </w:tc>
        <w:tc>
          <w:tcPr>
            <w:tcW w:w="1814" w:type="dxa"/>
            <w:tcBorders>
              <w:left w:val="single" w:sz="4" w:space="0" w:color="000000"/>
              <w:bottom w:val="single" w:sz="4" w:space="0" w:color="000000"/>
            </w:tcBorders>
            <w:shd w:val="clear" w:color="auto" w:fill="auto"/>
          </w:tcPr>
          <w:p w:rsidR="00B270F5" w:rsidRDefault="00D9021A">
            <w:pPr>
              <w:textAlignment w:val="baseline"/>
            </w:pPr>
            <w:r>
              <w:rPr>
                <w:rFonts w:cs="Segoe UI"/>
                <w:lang w:eastAsia="en-US"/>
              </w:rPr>
              <w:t xml:space="preserve">Demografické výkyvy a s tím spojený nedostatek financí. </w:t>
            </w:r>
          </w:p>
        </w:tc>
        <w:tc>
          <w:tcPr>
            <w:tcW w:w="1815" w:type="dxa"/>
            <w:tcBorders>
              <w:left w:val="single" w:sz="4" w:space="0" w:color="000000"/>
              <w:bottom w:val="single" w:sz="4" w:space="0" w:color="000000"/>
              <w:right w:val="single" w:sz="4" w:space="0" w:color="000000"/>
            </w:tcBorders>
            <w:shd w:val="clear" w:color="auto" w:fill="auto"/>
          </w:tcPr>
          <w:p w:rsidR="00B270F5" w:rsidRDefault="00D9021A">
            <w:pPr>
              <w:textAlignment w:val="baseline"/>
            </w:pPr>
            <w:r>
              <w:rPr>
                <w:rFonts w:cs="Segoe UI"/>
                <w:lang w:eastAsia="en-US"/>
              </w:rPr>
              <w:t>Kvalitní nabídka poskytovaných služeb v oblasti stravování jak pro organizaci, tak pro cizí strávníky.</w:t>
            </w:r>
          </w:p>
        </w:tc>
      </w:tr>
      <w:tr w:rsidR="00B270F5">
        <w:tc>
          <w:tcPr>
            <w:tcW w:w="1814" w:type="dxa"/>
            <w:tcBorders>
              <w:left w:val="single" w:sz="4" w:space="0" w:color="000000"/>
              <w:bottom w:val="single" w:sz="4" w:space="0" w:color="000000"/>
            </w:tcBorders>
            <w:shd w:val="clear" w:color="auto" w:fill="auto"/>
          </w:tcPr>
          <w:p w:rsidR="00B270F5" w:rsidRDefault="00D9021A">
            <w:pPr>
              <w:textAlignment w:val="baseline"/>
            </w:pPr>
            <w:r>
              <w:rPr>
                <w:rFonts w:cs="Segoe UI"/>
                <w:lang w:eastAsia="en-US"/>
              </w:rPr>
              <w:t>Aktivní spolupráce se zřizovatelem</w:t>
            </w:r>
          </w:p>
        </w:tc>
        <w:tc>
          <w:tcPr>
            <w:tcW w:w="1814" w:type="dxa"/>
            <w:tcBorders>
              <w:left w:val="single" w:sz="4" w:space="0" w:color="000000"/>
              <w:bottom w:val="single" w:sz="4" w:space="0" w:color="000000"/>
            </w:tcBorders>
            <w:shd w:val="clear" w:color="auto" w:fill="auto"/>
          </w:tcPr>
          <w:p w:rsidR="00B270F5" w:rsidRDefault="00D9021A">
            <w:pPr>
              <w:textAlignment w:val="baseline"/>
            </w:pPr>
            <w:r>
              <w:rPr>
                <w:rFonts w:cs="Segoe UI"/>
                <w:lang w:eastAsia="en-US"/>
              </w:rPr>
              <w:t xml:space="preserve">Pokračovat </w:t>
            </w:r>
          </w:p>
          <w:p w:rsidR="00B270F5" w:rsidRDefault="00D9021A">
            <w:pPr>
              <w:textAlignment w:val="baseline"/>
            </w:pPr>
            <w:r>
              <w:rPr>
                <w:rFonts w:cs="Segoe UI"/>
                <w:lang w:eastAsia="en-US"/>
              </w:rPr>
              <w:t>v úzké spolupráci se zřizovatelem</w:t>
            </w:r>
          </w:p>
        </w:tc>
        <w:tc>
          <w:tcPr>
            <w:tcW w:w="1815" w:type="dxa"/>
            <w:tcBorders>
              <w:left w:val="single" w:sz="4" w:space="0" w:color="000000"/>
              <w:bottom w:val="single" w:sz="4" w:space="0" w:color="000000"/>
            </w:tcBorders>
            <w:shd w:val="clear" w:color="auto" w:fill="auto"/>
          </w:tcPr>
          <w:p w:rsidR="00B270F5" w:rsidRDefault="00D9021A">
            <w:pPr>
              <w:textAlignment w:val="baseline"/>
            </w:pPr>
            <w:r>
              <w:rPr>
                <w:rFonts w:cs="Segoe UI"/>
                <w:lang w:eastAsia="en-US"/>
              </w:rPr>
              <w:t xml:space="preserve">Vzájemná komunikace </w:t>
            </w:r>
          </w:p>
        </w:tc>
        <w:tc>
          <w:tcPr>
            <w:tcW w:w="1814" w:type="dxa"/>
            <w:tcBorders>
              <w:left w:val="single" w:sz="4" w:space="0" w:color="000000"/>
              <w:bottom w:val="single" w:sz="4" w:space="0" w:color="000000"/>
            </w:tcBorders>
            <w:shd w:val="clear" w:color="auto" w:fill="auto"/>
          </w:tcPr>
          <w:p w:rsidR="00B270F5" w:rsidRDefault="00D9021A">
            <w:pPr>
              <w:textAlignment w:val="baseline"/>
            </w:pPr>
            <w:r>
              <w:rPr>
                <w:rFonts w:cs="Segoe UI"/>
                <w:lang w:eastAsia="en-US"/>
              </w:rPr>
              <w:t>Nedostatek financí</w:t>
            </w:r>
          </w:p>
        </w:tc>
        <w:tc>
          <w:tcPr>
            <w:tcW w:w="1815" w:type="dxa"/>
            <w:tcBorders>
              <w:left w:val="single" w:sz="4" w:space="0" w:color="000000"/>
              <w:bottom w:val="single" w:sz="4" w:space="0" w:color="000000"/>
              <w:right w:val="single" w:sz="4" w:space="0" w:color="000000"/>
            </w:tcBorders>
            <w:shd w:val="clear" w:color="auto" w:fill="auto"/>
          </w:tcPr>
          <w:p w:rsidR="00B270F5" w:rsidRDefault="00D9021A">
            <w:pPr>
              <w:textAlignment w:val="baseline"/>
            </w:pPr>
            <w:r>
              <w:rPr>
                <w:rFonts w:cs="Segoe UI"/>
                <w:lang w:eastAsia="en-US"/>
              </w:rPr>
              <w:t>Zdůvodňování potřeb ŠJ zřizovateli</w:t>
            </w:r>
          </w:p>
          <w:p w:rsidR="00B270F5" w:rsidRDefault="00D9021A">
            <w:pPr>
              <w:textAlignment w:val="baseline"/>
            </w:pPr>
            <w:r>
              <w:rPr>
                <w:rFonts w:cs="Segoe UI"/>
                <w:lang w:eastAsia="en-US"/>
              </w:rPr>
              <w:t>při žádosti o roční provozní příspěvek</w:t>
            </w:r>
          </w:p>
        </w:tc>
      </w:tr>
    </w:tbl>
    <w:p w:rsidR="00B270F5" w:rsidRDefault="00B270F5">
      <w:pPr>
        <w:pStyle w:val="Odstavecseseznamem"/>
        <w:contextualSpacing/>
        <w:jc w:val="both"/>
        <w:rPr>
          <w:b/>
        </w:rPr>
      </w:pPr>
    </w:p>
    <w:tbl>
      <w:tblPr>
        <w:tblW w:w="9072" w:type="dxa"/>
        <w:tblCellMar>
          <w:top w:w="55" w:type="dxa"/>
          <w:left w:w="55" w:type="dxa"/>
          <w:bottom w:w="55" w:type="dxa"/>
          <w:right w:w="55" w:type="dxa"/>
        </w:tblCellMar>
        <w:tblLook w:val="04A0" w:firstRow="1" w:lastRow="0" w:firstColumn="1" w:lastColumn="0" w:noHBand="0" w:noVBand="1"/>
      </w:tblPr>
      <w:tblGrid>
        <w:gridCol w:w="1814"/>
        <w:gridCol w:w="1814"/>
        <w:gridCol w:w="1815"/>
        <w:gridCol w:w="1814"/>
        <w:gridCol w:w="1815"/>
      </w:tblGrid>
      <w:tr w:rsidR="00B270F5" w:rsidTr="00D9021A">
        <w:tc>
          <w:tcPr>
            <w:tcW w:w="9072" w:type="dxa"/>
            <w:gridSpan w:val="5"/>
            <w:tcBorders>
              <w:top w:val="single" w:sz="4" w:space="0" w:color="000000"/>
              <w:left w:val="single" w:sz="4" w:space="0" w:color="000000"/>
              <w:bottom w:val="single" w:sz="4" w:space="0" w:color="000000"/>
              <w:right w:val="single" w:sz="4" w:space="0" w:color="000000"/>
            </w:tcBorders>
            <w:shd w:val="clear" w:color="auto" w:fill="92D050"/>
          </w:tcPr>
          <w:p w:rsidR="00B270F5" w:rsidRDefault="00D9021A">
            <w:pPr>
              <w:pStyle w:val="Obsahtabulky"/>
              <w:rPr>
                <w:color w:val="000000"/>
              </w:rPr>
            </w:pPr>
            <w:r>
              <w:rPr>
                <w:color w:val="000000"/>
              </w:rPr>
              <w:t>Školní jídelna a zaměstnanci</w:t>
            </w:r>
          </w:p>
        </w:tc>
      </w:tr>
      <w:tr w:rsidR="00B270F5" w:rsidTr="00E3081C">
        <w:tc>
          <w:tcPr>
            <w:tcW w:w="1814"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Stávající stav </w:t>
            </w:r>
          </w:p>
        </w:tc>
        <w:tc>
          <w:tcPr>
            <w:tcW w:w="1814"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Cíl </w:t>
            </w:r>
          </w:p>
        </w:tc>
        <w:tc>
          <w:tcPr>
            <w:tcW w:w="1815"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Strategie pro dosažení cíle </w:t>
            </w:r>
          </w:p>
        </w:tc>
        <w:tc>
          <w:tcPr>
            <w:tcW w:w="1814"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Hrozby </w:t>
            </w:r>
          </w:p>
        </w:tc>
        <w:tc>
          <w:tcPr>
            <w:tcW w:w="1815" w:type="dxa"/>
            <w:tcBorders>
              <w:left w:val="single" w:sz="4" w:space="0" w:color="000000"/>
              <w:bottom w:val="single" w:sz="4" w:space="0" w:color="000000"/>
              <w:right w:val="single" w:sz="4" w:space="0" w:color="000000"/>
            </w:tcBorders>
            <w:shd w:val="clear" w:color="auto" w:fill="FFC000"/>
          </w:tcPr>
          <w:p w:rsidR="00B270F5" w:rsidRDefault="00D9021A">
            <w:pPr>
              <w:jc w:val="both"/>
              <w:textAlignment w:val="baseline"/>
              <w:rPr>
                <w:b/>
                <w:bCs/>
              </w:rPr>
            </w:pPr>
            <w:r>
              <w:rPr>
                <w:rFonts w:cs="Segoe UI"/>
                <w:b/>
                <w:bCs/>
                <w:lang w:eastAsia="en-US"/>
              </w:rPr>
              <w:t>Kompenzace hrozeb </w:t>
            </w:r>
          </w:p>
        </w:tc>
      </w:tr>
      <w:tr w:rsidR="00B270F5">
        <w:tc>
          <w:tcPr>
            <w:tcW w:w="1814" w:type="dxa"/>
            <w:tcBorders>
              <w:left w:val="single" w:sz="4" w:space="0" w:color="000000"/>
              <w:bottom w:val="single" w:sz="4" w:space="0" w:color="000000"/>
            </w:tcBorders>
            <w:shd w:val="clear" w:color="auto" w:fill="auto"/>
          </w:tcPr>
          <w:p w:rsidR="00B270F5" w:rsidRDefault="00D9021A">
            <w:pPr>
              <w:textAlignment w:val="baseline"/>
            </w:pPr>
            <w:r>
              <w:rPr>
                <w:rFonts w:cs="Segoe UI"/>
                <w:lang w:eastAsia="en-US"/>
              </w:rPr>
              <w:t>Možnost profesního růstu účastí na vzdělávacích seminářích</w:t>
            </w:r>
          </w:p>
        </w:tc>
        <w:tc>
          <w:tcPr>
            <w:tcW w:w="1814" w:type="dxa"/>
            <w:tcBorders>
              <w:left w:val="single" w:sz="4" w:space="0" w:color="000000"/>
              <w:bottom w:val="single" w:sz="4" w:space="0" w:color="000000"/>
            </w:tcBorders>
            <w:shd w:val="clear" w:color="auto" w:fill="auto"/>
          </w:tcPr>
          <w:p w:rsidR="00B270F5" w:rsidRDefault="00D9021A">
            <w:pPr>
              <w:textAlignment w:val="baseline"/>
            </w:pPr>
            <w:r>
              <w:rPr>
                <w:rFonts w:cs="Segoe UI"/>
                <w:lang w:eastAsia="en-US"/>
              </w:rPr>
              <w:t>Větší využití nabídek vzdělávání v oblasti stravování</w:t>
            </w:r>
          </w:p>
        </w:tc>
        <w:tc>
          <w:tcPr>
            <w:tcW w:w="1815" w:type="dxa"/>
            <w:tcBorders>
              <w:left w:val="single" w:sz="4" w:space="0" w:color="000000"/>
              <w:bottom w:val="single" w:sz="4" w:space="0" w:color="000000"/>
            </w:tcBorders>
            <w:shd w:val="clear" w:color="auto" w:fill="auto"/>
          </w:tcPr>
          <w:p w:rsidR="00B270F5" w:rsidRDefault="00D9021A">
            <w:pPr>
              <w:textAlignment w:val="baseline"/>
            </w:pPr>
            <w:r>
              <w:rPr>
                <w:rFonts w:cs="Segoe UI"/>
                <w:lang w:eastAsia="en-US"/>
              </w:rPr>
              <w:t>Zajištění zástupů, aby mohlo docházet k širší míře využívání nabídek vzdělávání.</w:t>
            </w:r>
          </w:p>
        </w:tc>
        <w:tc>
          <w:tcPr>
            <w:tcW w:w="1814" w:type="dxa"/>
            <w:tcBorders>
              <w:left w:val="single" w:sz="4" w:space="0" w:color="000000"/>
              <w:bottom w:val="single" w:sz="4" w:space="0" w:color="000000"/>
            </w:tcBorders>
            <w:shd w:val="clear" w:color="auto" w:fill="auto"/>
          </w:tcPr>
          <w:p w:rsidR="00B270F5" w:rsidRDefault="00D9021A">
            <w:pPr>
              <w:textAlignment w:val="baseline"/>
            </w:pPr>
            <w:r>
              <w:rPr>
                <w:rFonts w:cs="Segoe UI"/>
                <w:lang w:eastAsia="en-US"/>
              </w:rPr>
              <w:t>Nemožnost zástupu – nedostatek praxe k zastupování na pozici vedoucí kuchařky</w:t>
            </w:r>
          </w:p>
        </w:tc>
        <w:tc>
          <w:tcPr>
            <w:tcW w:w="1815" w:type="dxa"/>
            <w:tcBorders>
              <w:left w:val="single" w:sz="4" w:space="0" w:color="000000"/>
              <w:bottom w:val="single" w:sz="4" w:space="0" w:color="000000"/>
              <w:right w:val="single" w:sz="4" w:space="0" w:color="000000"/>
            </w:tcBorders>
            <w:shd w:val="clear" w:color="auto" w:fill="auto"/>
          </w:tcPr>
          <w:p w:rsidR="00B270F5" w:rsidRDefault="00D9021A">
            <w:pPr>
              <w:textAlignment w:val="baseline"/>
            </w:pPr>
            <w:r>
              <w:rPr>
                <w:rFonts w:cs="Segoe UI"/>
                <w:lang w:eastAsia="en-US"/>
              </w:rPr>
              <w:t>Větší spolupráce ve stávajícím kolektivu.</w:t>
            </w:r>
          </w:p>
        </w:tc>
      </w:tr>
      <w:tr w:rsidR="00B270F5">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Nízká vzájemná spolupráce a komunikace mezi zaměstnanci kuchyně</w:t>
            </w:r>
          </w:p>
        </w:tc>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Týmová spolupráce</w:t>
            </w:r>
          </w:p>
        </w:tc>
        <w:tc>
          <w:tcPr>
            <w:tcW w:w="1815"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Otevřenější komunikace mezi zaměstnanci</w:t>
            </w:r>
          </w:p>
        </w:tc>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Povahové vlastnosti jednotlivých zaměstnanců a neochota ke změnám</w:t>
            </w:r>
          </w:p>
        </w:tc>
        <w:tc>
          <w:tcPr>
            <w:tcW w:w="1815" w:type="dxa"/>
            <w:tcBorders>
              <w:left w:val="single" w:sz="4" w:space="0" w:color="000000"/>
              <w:bottom w:val="single" w:sz="4" w:space="0" w:color="000000"/>
              <w:right w:val="single" w:sz="4" w:space="0" w:color="000000"/>
            </w:tcBorders>
            <w:shd w:val="clear" w:color="auto" w:fill="auto"/>
          </w:tcPr>
          <w:p w:rsidR="00B270F5" w:rsidRDefault="00D9021A">
            <w:pPr>
              <w:pStyle w:val="Obsahtabulky"/>
              <w:rPr>
                <w:color w:val="000000"/>
              </w:rPr>
            </w:pPr>
            <w:r>
              <w:rPr>
                <w:color w:val="000000"/>
              </w:rPr>
              <w:t xml:space="preserve">Posílení kolektivu o další pracovní sílu – nový náhled </w:t>
            </w:r>
          </w:p>
        </w:tc>
      </w:tr>
      <w:tr w:rsidR="00B270F5">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Nízká zastupitelnost při absenci některého ze zaměstnanců</w:t>
            </w:r>
          </w:p>
        </w:tc>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Zajistit zastupitelnost</w:t>
            </w:r>
          </w:p>
        </w:tc>
        <w:tc>
          <w:tcPr>
            <w:tcW w:w="1815"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Navýšení počtu zaměstnanců</w:t>
            </w:r>
          </w:p>
        </w:tc>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Nezájem ze strany zaměstnanců o pracovní místo</w:t>
            </w:r>
          </w:p>
        </w:tc>
        <w:tc>
          <w:tcPr>
            <w:tcW w:w="1815" w:type="dxa"/>
            <w:tcBorders>
              <w:left w:val="single" w:sz="4" w:space="0" w:color="000000"/>
              <w:bottom w:val="single" w:sz="4" w:space="0" w:color="000000"/>
              <w:right w:val="single" w:sz="4" w:space="0" w:color="000000"/>
            </w:tcBorders>
            <w:shd w:val="clear" w:color="auto" w:fill="auto"/>
          </w:tcPr>
          <w:p w:rsidR="00B270F5" w:rsidRDefault="00D9021A">
            <w:pPr>
              <w:pStyle w:val="Obsahtabulky"/>
              <w:rPr>
                <w:color w:val="000000"/>
              </w:rPr>
            </w:pPr>
            <w:r>
              <w:rPr>
                <w:color w:val="000000"/>
              </w:rPr>
              <w:t>Finanční bonusy</w:t>
            </w:r>
          </w:p>
        </w:tc>
      </w:tr>
    </w:tbl>
    <w:p w:rsidR="00B270F5" w:rsidRDefault="00B270F5">
      <w:pPr>
        <w:pStyle w:val="Odstavecseseznamem"/>
        <w:tabs>
          <w:tab w:val="left" w:pos="3686"/>
        </w:tabs>
        <w:ind w:left="720"/>
      </w:pPr>
    </w:p>
    <w:p w:rsidR="00E01195" w:rsidRDefault="00E01195">
      <w:pPr>
        <w:pStyle w:val="Odstavecseseznamem"/>
        <w:tabs>
          <w:tab w:val="left" w:pos="3686"/>
        </w:tabs>
        <w:ind w:left="720"/>
      </w:pPr>
    </w:p>
    <w:p w:rsidR="00E01195" w:rsidRDefault="00E01195">
      <w:pPr>
        <w:pStyle w:val="Odstavecseseznamem"/>
        <w:tabs>
          <w:tab w:val="left" w:pos="3686"/>
        </w:tabs>
        <w:ind w:left="720"/>
      </w:pPr>
    </w:p>
    <w:p w:rsidR="00E01195" w:rsidRDefault="00E01195">
      <w:pPr>
        <w:pStyle w:val="Odstavecseseznamem"/>
        <w:tabs>
          <w:tab w:val="left" w:pos="3686"/>
        </w:tabs>
        <w:ind w:left="720"/>
      </w:pPr>
    </w:p>
    <w:p w:rsidR="00E01195" w:rsidRDefault="00E01195">
      <w:pPr>
        <w:pStyle w:val="Odstavecseseznamem"/>
        <w:tabs>
          <w:tab w:val="left" w:pos="3686"/>
        </w:tabs>
        <w:ind w:left="720"/>
      </w:pPr>
    </w:p>
    <w:p w:rsidR="00E01195" w:rsidRDefault="00E01195">
      <w:pPr>
        <w:pStyle w:val="Odstavecseseznamem"/>
        <w:tabs>
          <w:tab w:val="left" w:pos="3686"/>
        </w:tabs>
        <w:ind w:left="720"/>
      </w:pPr>
    </w:p>
    <w:p w:rsidR="00E01195" w:rsidRDefault="00E01195">
      <w:pPr>
        <w:pStyle w:val="Odstavecseseznamem"/>
        <w:tabs>
          <w:tab w:val="left" w:pos="3686"/>
        </w:tabs>
        <w:ind w:left="720"/>
      </w:pPr>
    </w:p>
    <w:tbl>
      <w:tblPr>
        <w:tblW w:w="9072" w:type="dxa"/>
        <w:tblCellMar>
          <w:top w:w="55" w:type="dxa"/>
          <w:left w:w="55" w:type="dxa"/>
          <w:bottom w:w="55" w:type="dxa"/>
          <w:right w:w="55" w:type="dxa"/>
        </w:tblCellMar>
        <w:tblLook w:val="04A0" w:firstRow="1" w:lastRow="0" w:firstColumn="1" w:lastColumn="0" w:noHBand="0" w:noVBand="1"/>
      </w:tblPr>
      <w:tblGrid>
        <w:gridCol w:w="1814"/>
        <w:gridCol w:w="1814"/>
        <w:gridCol w:w="1815"/>
        <w:gridCol w:w="1814"/>
        <w:gridCol w:w="1815"/>
      </w:tblGrid>
      <w:tr w:rsidR="00B270F5" w:rsidTr="00D9021A">
        <w:tc>
          <w:tcPr>
            <w:tcW w:w="9072" w:type="dxa"/>
            <w:gridSpan w:val="5"/>
            <w:tcBorders>
              <w:top w:val="single" w:sz="4" w:space="0" w:color="000000"/>
              <w:left w:val="single" w:sz="4" w:space="0" w:color="000000"/>
              <w:bottom w:val="single" w:sz="4" w:space="0" w:color="000000"/>
              <w:right w:val="single" w:sz="4" w:space="0" w:color="000000"/>
            </w:tcBorders>
            <w:shd w:val="clear" w:color="auto" w:fill="92D050"/>
          </w:tcPr>
          <w:p w:rsidR="00B270F5" w:rsidRDefault="00D9021A">
            <w:pPr>
              <w:pStyle w:val="Obsahtabulky"/>
              <w:rPr>
                <w:color w:val="000000"/>
              </w:rPr>
            </w:pPr>
            <w:r>
              <w:rPr>
                <w:color w:val="000000"/>
              </w:rPr>
              <w:lastRenderedPageBreak/>
              <w:t>Školní jídelna a děti</w:t>
            </w:r>
          </w:p>
        </w:tc>
      </w:tr>
      <w:tr w:rsidR="00B270F5" w:rsidTr="00E3081C">
        <w:tc>
          <w:tcPr>
            <w:tcW w:w="1814"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Stávající stav </w:t>
            </w:r>
          </w:p>
        </w:tc>
        <w:tc>
          <w:tcPr>
            <w:tcW w:w="1814"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Cíl </w:t>
            </w:r>
          </w:p>
        </w:tc>
        <w:tc>
          <w:tcPr>
            <w:tcW w:w="1815"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Strategie pro dosažení cíle </w:t>
            </w:r>
          </w:p>
        </w:tc>
        <w:tc>
          <w:tcPr>
            <w:tcW w:w="1814"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Hrozby </w:t>
            </w:r>
          </w:p>
        </w:tc>
        <w:tc>
          <w:tcPr>
            <w:tcW w:w="1815" w:type="dxa"/>
            <w:tcBorders>
              <w:left w:val="single" w:sz="4" w:space="0" w:color="000000"/>
              <w:bottom w:val="single" w:sz="4" w:space="0" w:color="000000"/>
              <w:right w:val="single" w:sz="4" w:space="0" w:color="000000"/>
            </w:tcBorders>
            <w:shd w:val="clear" w:color="auto" w:fill="FFC000"/>
          </w:tcPr>
          <w:p w:rsidR="00B270F5" w:rsidRDefault="00D9021A">
            <w:pPr>
              <w:jc w:val="both"/>
              <w:textAlignment w:val="baseline"/>
              <w:rPr>
                <w:b/>
                <w:bCs/>
              </w:rPr>
            </w:pPr>
            <w:r>
              <w:rPr>
                <w:rFonts w:cs="Segoe UI"/>
                <w:b/>
                <w:bCs/>
                <w:lang w:eastAsia="en-US"/>
              </w:rPr>
              <w:t>Kompenzace hrozeb </w:t>
            </w:r>
          </w:p>
        </w:tc>
      </w:tr>
      <w:tr w:rsidR="00B270F5">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Spokojenost většiny strávníků</w:t>
            </w:r>
          </w:p>
        </w:tc>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Zvýšit spokojenost</w:t>
            </w:r>
          </w:p>
        </w:tc>
        <w:tc>
          <w:tcPr>
            <w:tcW w:w="1815"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Zaujmout strávníka chutí, vzhledem jídla a přidat úsměv při podávání</w:t>
            </w:r>
          </w:p>
        </w:tc>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Každému chutná něco jiného, nelze se zavděčit všem</w:t>
            </w:r>
          </w:p>
        </w:tc>
        <w:tc>
          <w:tcPr>
            <w:tcW w:w="1815" w:type="dxa"/>
            <w:tcBorders>
              <w:left w:val="single" w:sz="4" w:space="0" w:color="000000"/>
              <w:bottom w:val="single" w:sz="4" w:space="0" w:color="000000"/>
              <w:right w:val="single" w:sz="4" w:space="0" w:color="000000"/>
            </w:tcBorders>
            <w:shd w:val="clear" w:color="auto" w:fill="auto"/>
          </w:tcPr>
          <w:p w:rsidR="00B270F5" w:rsidRDefault="00D9021A">
            <w:pPr>
              <w:pStyle w:val="Obsahtabulky"/>
              <w:rPr>
                <w:color w:val="000000"/>
              </w:rPr>
            </w:pPr>
            <w:r>
              <w:rPr>
                <w:color w:val="000000"/>
              </w:rPr>
              <w:t>Vnímat názory strávníků a brát je v potaz</w:t>
            </w:r>
          </w:p>
        </w:tc>
      </w:tr>
      <w:tr w:rsidR="00B270F5">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Zdravý životní styl</w:t>
            </w:r>
          </w:p>
        </w:tc>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Naučit ochutnat a sníst i neznámá jídla, vést k vyšší konzumaci zeleniny a ovoce, ryb, luštěnin</w:t>
            </w:r>
          </w:p>
        </w:tc>
        <w:tc>
          <w:tcPr>
            <w:tcW w:w="1815"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Připravit atraktivní jídlo, nebát se experimentovat</w:t>
            </w:r>
          </w:p>
        </w:tc>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 xml:space="preserve">Nezkušenost pracovníků, bázlivost při zavádění nových receptů </w:t>
            </w:r>
          </w:p>
        </w:tc>
        <w:tc>
          <w:tcPr>
            <w:tcW w:w="1815" w:type="dxa"/>
            <w:tcBorders>
              <w:left w:val="single" w:sz="4" w:space="0" w:color="000000"/>
              <w:bottom w:val="single" w:sz="4" w:space="0" w:color="000000"/>
              <w:right w:val="single" w:sz="4" w:space="0" w:color="000000"/>
            </w:tcBorders>
            <w:shd w:val="clear" w:color="auto" w:fill="auto"/>
          </w:tcPr>
          <w:p w:rsidR="00B270F5" w:rsidRDefault="00D9021A">
            <w:pPr>
              <w:pStyle w:val="Obsahtabulky"/>
              <w:rPr>
                <w:color w:val="000000"/>
              </w:rPr>
            </w:pPr>
            <w:r>
              <w:rPr>
                <w:color w:val="000000"/>
              </w:rPr>
              <w:t>Vzdělávání v oblasti stravování</w:t>
            </w:r>
          </w:p>
        </w:tc>
      </w:tr>
    </w:tbl>
    <w:p w:rsidR="00B270F5" w:rsidRDefault="00B270F5">
      <w:pPr>
        <w:pStyle w:val="Odstavecseseznamem"/>
        <w:tabs>
          <w:tab w:val="left" w:pos="3686"/>
        </w:tabs>
        <w:ind w:left="720"/>
      </w:pPr>
    </w:p>
    <w:tbl>
      <w:tblPr>
        <w:tblW w:w="9072" w:type="dxa"/>
        <w:tblCellMar>
          <w:top w:w="55" w:type="dxa"/>
          <w:left w:w="55" w:type="dxa"/>
          <w:bottom w:w="55" w:type="dxa"/>
          <w:right w:w="55" w:type="dxa"/>
        </w:tblCellMar>
        <w:tblLook w:val="04A0" w:firstRow="1" w:lastRow="0" w:firstColumn="1" w:lastColumn="0" w:noHBand="0" w:noVBand="1"/>
      </w:tblPr>
      <w:tblGrid>
        <w:gridCol w:w="1814"/>
        <w:gridCol w:w="1814"/>
        <w:gridCol w:w="1815"/>
        <w:gridCol w:w="1814"/>
        <w:gridCol w:w="1815"/>
      </w:tblGrid>
      <w:tr w:rsidR="00B270F5" w:rsidTr="00D9021A">
        <w:tc>
          <w:tcPr>
            <w:tcW w:w="9072" w:type="dxa"/>
            <w:gridSpan w:val="5"/>
            <w:tcBorders>
              <w:top w:val="single" w:sz="4" w:space="0" w:color="000000"/>
              <w:left w:val="single" w:sz="4" w:space="0" w:color="000000"/>
              <w:bottom w:val="single" w:sz="4" w:space="0" w:color="000000"/>
              <w:right w:val="single" w:sz="4" w:space="0" w:color="000000"/>
            </w:tcBorders>
            <w:shd w:val="clear" w:color="auto" w:fill="92D050"/>
          </w:tcPr>
          <w:p w:rsidR="00B270F5" w:rsidRDefault="00D9021A">
            <w:pPr>
              <w:pStyle w:val="Obsahtabulky"/>
              <w:rPr>
                <w:color w:val="000000"/>
              </w:rPr>
            </w:pPr>
            <w:r>
              <w:rPr>
                <w:color w:val="000000"/>
              </w:rPr>
              <w:t>Školní jídelna a rodiče, veřejnost</w:t>
            </w:r>
          </w:p>
        </w:tc>
      </w:tr>
      <w:tr w:rsidR="00B270F5" w:rsidTr="00E3081C">
        <w:tc>
          <w:tcPr>
            <w:tcW w:w="1814"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Stávající stav </w:t>
            </w:r>
          </w:p>
        </w:tc>
        <w:tc>
          <w:tcPr>
            <w:tcW w:w="1814"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Cíl </w:t>
            </w:r>
          </w:p>
        </w:tc>
        <w:tc>
          <w:tcPr>
            <w:tcW w:w="1815"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Strategie pro dosažení cíle </w:t>
            </w:r>
          </w:p>
        </w:tc>
        <w:tc>
          <w:tcPr>
            <w:tcW w:w="1814"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Hrozby </w:t>
            </w:r>
          </w:p>
        </w:tc>
        <w:tc>
          <w:tcPr>
            <w:tcW w:w="1815" w:type="dxa"/>
            <w:tcBorders>
              <w:left w:val="single" w:sz="4" w:space="0" w:color="000000"/>
              <w:bottom w:val="single" w:sz="4" w:space="0" w:color="000000"/>
              <w:right w:val="single" w:sz="4" w:space="0" w:color="000000"/>
            </w:tcBorders>
            <w:shd w:val="clear" w:color="auto" w:fill="FFC000"/>
          </w:tcPr>
          <w:p w:rsidR="00B270F5" w:rsidRDefault="00D9021A">
            <w:pPr>
              <w:jc w:val="both"/>
              <w:textAlignment w:val="baseline"/>
              <w:rPr>
                <w:b/>
                <w:bCs/>
              </w:rPr>
            </w:pPr>
            <w:r>
              <w:rPr>
                <w:rFonts w:cs="Segoe UI"/>
                <w:b/>
                <w:bCs/>
                <w:lang w:eastAsia="en-US"/>
              </w:rPr>
              <w:t>Kompenzace hrozeb </w:t>
            </w:r>
          </w:p>
        </w:tc>
      </w:tr>
      <w:tr w:rsidR="00B270F5">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Spokojenost cizích strávníků, podpora ze strany rodičů</w:t>
            </w:r>
          </w:p>
        </w:tc>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Zvýšit spokojenost i u rodičů</w:t>
            </w:r>
          </w:p>
        </w:tc>
        <w:tc>
          <w:tcPr>
            <w:tcW w:w="1815"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 xml:space="preserve">Zaujmout strávníka chutí, vzhledem jídla </w:t>
            </w:r>
          </w:p>
        </w:tc>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Každému chutná něco jiného, nelze se zavděčit všem, vyšší náklady na přípravu jídla</w:t>
            </w:r>
          </w:p>
        </w:tc>
        <w:tc>
          <w:tcPr>
            <w:tcW w:w="1815" w:type="dxa"/>
            <w:tcBorders>
              <w:left w:val="single" w:sz="4" w:space="0" w:color="000000"/>
              <w:bottom w:val="single" w:sz="4" w:space="0" w:color="000000"/>
              <w:right w:val="single" w:sz="4" w:space="0" w:color="000000"/>
            </w:tcBorders>
            <w:shd w:val="clear" w:color="auto" w:fill="auto"/>
          </w:tcPr>
          <w:p w:rsidR="00B270F5" w:rsidRDefault="00D9021A">
            <w:pPr>
              <w:pStyle w:val="Obsahtabulky"/>
              <w:rPr>
                <w:color w:val="000000"/>
              </w:rPr>
            </w:pPr>
            <w:r>
              <w:rPr>
                <w:color w:val="000000"/>
              </w:rPr>
              <w:t>Vnímat názory strávníků a brát je v potaz, zvýšené náklady kompenzovat zdražením stravy</w:t>
            </w:r>
          </w:p>
        </w:tc>
      </w:tr>
    </w:tbl>
    <w:p w:rsidR="00B270F5" w:rsidRDefault="00B270F5">
      <w:pPr>
        <w:pStyle w:val="Odstavecseseznamem"/>
        <w:tabs>
          <w:tab w:val="left" w:pos="3686"/>
        </w:tabs>
        <w:ind w:left="720"/>
      </w:pPr>
    </w:p>
    <w:tbl>
      <w:tblPr>
        <w:tblW w:w="9072" w:type="dxa"/>
        <w:tblCellMar>
          <w:top w:w="55" w:type="dxa"/>
          <w:left w:w="55" w:type="dxa"/>
          <w:bottom w:w="55" w:type="dxa"/>
          <w:right w:w="55" w:type="dxa"/>
        </w:tblCellMar>
        <w:tblLook w:val="04A0" w:firstRow="1" w:lastRow="0" w:firstColumn="1" w:lastColumn="0" w:noHBand="0" w:noVBand="1"/>
      </w:tblPr>
      <w:tblGrid>
        <w:gridCol w:w="1814"/>
        <w:gridCol w:w="1814"/>
        <w:gridCol w:w="1815"/>
        <w:gridCol w:w="1814"/>
        <w:gridCol w:w="1815"/>
      </w:tblGrid>
      <w:tr w:rsidR="00B270F5" w:rsidTr="00D9021A">
        <w:tc>
          <w:tcPr>
            <w:tcW w:w="9072" w:type="dxa"/>
            <w:gridSpan w:val="5"/>
            <w:tcBorders>
              <w:top w:val="single" w:sz="4" w:space="0" w:color="000000"/>
              <w:left w:val="single" w:sz="4" w:space="0" w:color="000000"/>
              <w:bottom w:val="single" w:sz="4" w:space="0" w:color="000000"/>
              <w:right w:val="single" w:sz="4" w:space="0" w:color="000000"/>
            </w:tcBorders>
            <w:shd w:val="clear" w:color="auto" w:fill="92D050"/>
          </w:tcPr>
          <w:p w:rsidR="00B270F5" w:rsidRDefault="00D9021A">
            <w:pPr>
              <w:pStyle w:val="Obsahtabulky"/>
              <w:rPr>
                <w:color w:val="000000"/>
              </w:rPr>
            </w:pPr>
            <w:r>
              <w:rPr>
                <w:color w:val="000000"/>
              </w:rPr>
              <w:t>Školní jídelna a materiální podmínky</w:t>
            </w:r>
          </w:p>
        </w:tc>
      </w:tr>
      <w:tr w:rsidR="00B270F5" w:rsidTr="00E3081C">
        <w:tc>
          <w:tcPr>
            <w:tcW w:w="1814"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Stávající stav </w:t>
            </w:r>
          </w:p>
        </w:tc>
        <w:tc>
          <w:tcPr>
            <w:tcW w:w="1814"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Cíl </w:t>
            </w:r>
          </w:p>
        </w:tc>
        <w:tc>
          <w:tcPr>
            <w:tcW w:w="1815"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Strategie pro dosažení cíle </w:t>
            </w:r>
          </w:p>
        </w:tc>
        <w:tc>
          <w:tcPr>
            <w:tcW w:w="1814" w:type="dxa"/>
            <w:tcBorders>
              <w:left w:val="single" w:sz="4" w:space="0" w:color="000000"/>
              <w:bottom w:val="single" w:sz="4" w:space="0" w:color="000000"/>
            </w:tcBorders>
            <w:shd w:val="clear" w:color="auto" w:fill="FFC000"/>
          </w:tcPr>
          <w:p w:rsidR="00B270F5" w:rsidRDefault="00D9021A">
            <w:pPr>
              <w:jc w:val="both"/>
              <w:textAlignment w:val="baseline"/>
              <w:rPr>
                <w:b/>
                <w:bCs/>
              </w:rPr>
            </w:pPr>
            <w:r>
              <w:rPr>
                <w:rFonts w:cs="Segoe UI"/>
                <w:b/>
                <w:bCs/>
                <w:lang w:eastAsia="en-US"/>
              </w:rPr>
              <w:t>Hrozby </w:t>
            </w:r>
          </w:p>
        </w:tc>
        <w:tc>
          <w:tcPr>
            <w:tcW w:w="1815" w:type="dxa"/>
            <w:tcBorders>
              <w:left w:val="single" w:sz="4" w:space="0" w:color="000000"/>
              <w:bottom w:val="single" w:sz="4" w:space="0" w:color="000000"/>
              <w:right w:val="single" w:sz="4" w:space="0" w:color="000000"/>
            </w:tcBorders>
            <w:shd w:val="clear" w:color="auto" w:fill="FFC000"/>
          </w:tcPr>
          <w:p w:rsidR="00B270F5" w:rsidRDefault="00D9021A">
            <w:pPr>
              <w:jc w:val="both"/>
              <w:textAlignment w:val="baseline"/>
              <w:rPr>
                <w:b/>
                <w:bCs/>
              </w:rPr>
            </w:pPr>
            <w:r>
              <w:rPr>
                <w:rFonts w:cs="Segoe UI"/>
                <w:b/>
                <w:bCs/>
                <w:lang w:eastAsia="en-US"/>
              </w:rPr>
              <w:t>Kompenzace hrozeb </w:t>
            </w:r>
          </w:p>
        </w:tc>
      </w:tr>
      <w:tr w:rsidR="00B270F5">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Neefektivní uspořádání některých varných prvků a výdejního okénka</w:t>
            </w:r>
          </w:p>
        </w:tc>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Přebudovat kuchyň tak, aby byla efektivněji uspořádána</w:t>
            </w:r>
          </w:p>
        </w:tc>
        <w:tc>
          <w:tcPr>
            <w:tcW w:w="1815"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Zajištění dostatečného množství financí na pokrytí nákladů</w:t>
            </w:r>
          </w:p>
        </w:tc>
        <w:tc>
          <w:tcPr>
            <w:tcW w:w="1814"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Nedostatek financí, částečná rekonstrukce před 5lety (krátká doba)</w:t>
            </w:r>
          </w:p>
        </w:tc>
        <w:tc>
          <w:tcPr>
            <w:tcW w:w="1815" w:type="dxa"/>
            <w:tcBorders>
              <w:left w:val="single" w:sz="4" w:space="0" w:color="000000"/>
              <w:bottom w:val="single" w:sz="4" w:space="0" w:color="000000"/>
              <w:right w:val="single" w:sz="4" w:space="0" w:color="000000"/>
            </w:tcBorders>
            <w:shd w:val="clear" w:color="auto" w:fill="auto"/>
          </w:tcPr>
          <w:p w:rsidR="00B270F5" w:rsidRDefault="00D9021A">
            <w:pPr>
              <w:pStyle w:val="Obsahtabulky"/>
              <w:rPr>
                <w:color w:val="000000"/>
              </w:rPr>
            </w:pPr>
            <w:r>
              <w:rPr>
                <w:color w:val="000000"/>
              </w:rPr>
              <w:t>Využití dotačních titulů</w:t>
            </w:r>
          </w:p>
        </w:tc>
      </w:tr>
      <w:tr w:rsidR="00A1534C">
        <w:tc>
          <w:tcPr>
            <w:tcW w:w="1814" w:type="dxa"/>
            <w:tcBorders>
              <w:left w:val="single" w:sz="4" w:space="0" w:color="000000"/>
              <w:bottom w:val="single" w:sz="4" w:space="0" w:color="000000"/>
            </w:tcBorders>
            <w:shd w:val="clear" w:color="auto" w:fill="auto"/>
          </w:tcPr>
          <w:p w:rsidR="00A1534C" w:rsidRDefault="00A1534C">
            <w:pPr>
              <w:pStyle w:val="Obsahtabulky"/>
              <w:rPr>
                <w:color w:val="000000"/>
              </w:rPr>
            </w:pPr>
            <w:r>
              <w:rPr>
                <w:color w:val="000000"/>
              </w:rPr>
              <w:t>Absence elektronického čipového systému pro výdej stravy</w:t>
            </w:r>
          </w:p>
        </w:tc>
        <w:tc>
          <w:tcPr>
            <w:tcW w:w="1814" w:type="dxa"/>
            <w:tcBorders>
              <w:left w:val="single" w:sz="4" w:space="0" w:color="000000"/>
              <w:bottom w:val="single" w:sz="4" w:space="0" w:color="000000"/>
            </w:tcBorders>
            <w:shd w:val="clear" w:color="auto" w:fill="auto"/>
          </w:tcPr>
          <w:p w:rsidR="00A1534C" w:rsidRDefault="00A1534C">
            <w:pPr>
              <w:pStyle w:val="Obsahtabulky"/>
              <w:rPr>
                <w:color w:val="000000"/>
              </w:rPr>
            </w:pPr>
            <w:r>
              <w:rPr>
                <w:color w:val="000000"/>
              </w:rPr>
              <w:t>Zavedení elektronického čipového systému pro výdej stravy</w:t>
            </w:r>
          </w:p>
        </w:tc>
        <w:tc>
          <w:tcPr>
            <w:tcW w:w="1815" w:type="dxa"/>
            <w:tcBorders>
              <w:left w:val="single" w:sz="4" w:space="0" w:color="000000"/>
              <w:bottom w:val="single" w:sz="4" w:space="0" w:color="000000"/>
            </w:tcBorders>
            <w:shd w:val="clear" w:color="auto" w:fill="auto"/>
          </w:tcPr>
          <w:p w:rsidR="00A1534C" w:rsidRDefault="00A1534C">
            <w:pPr>
              <w:pStyle w:val="Obsahtabulky"/>
              <w:rPr>
                <w:color w:val="000000"/>
              </w:rPr>
            </w:pPr>
            <w:r>
              <w:rPr>
                <w:color w:val="000000"/>
              </w:rPr>
              <w:t>Zajištění dostatečného množství financí na pokrytí nákladů</w:t>
            </w:r>
          </w:p>
        </w:tc>
        <w:tc>
          <w:tcPr>
            <w:tcW w:w="1814" w:type="dxa"/>
            <w:tcBorders>
              <w:left w:val="single" w:sz="4" w:space="0" w:color="000000"/>
              <w:bottom w:val="single" w:sz="4" w:space="0" w:color="000000"/>
            </w:tcBorders>
            <w:shd w:val="clear" w:color="auto" w:fill="auto"/>
          </w:tcPr>
          <w:p w:rsidR="00A1534C" w:rsidRDefault="00A1534C">
            <w:pPr>
              <w:pStyle w:val="Obsahtabulky"/>
              <w:rPr>
                <w:color w:val="000000"/>
              </w:rPr>
            </w:pPr>
            <w:r>
              <w:rPr>
                <w:color w:val="000000"/>
              </w:rPr>
              <w:t>Nedostatek financí</w:t>
            </w:r>
          </w:p>
        </w:tc>
        <w:tc>
          <w:tcPr>
            <w:tcW w:w="1815" w:type="dxa"/>
            <w:tcBorders>
              <w:left w:val="single" w:sz="4" w:space="0" w:color="000000"/>
              <w:bottom w:val="single" w:sz="4" w:space="0" w:color="000000"/>
              <w:right w:val="single" w:sz="4" w:space="0" w:color="000000"/>
            </w:tcBorders>
            <w:shd w:val="clear" w:color="auto" w:fill="auto"/>
          </w:tcPr>
          <w:p w:rsidR="00A1534C" w:rsidRDefault="00A1534C" w:rsidP="00626FCA">
            <w:pPr>
              <w:pStyle w:val="Obsahtabulky"/>
              <w:rPr>
                <w:color w:val="000000"/>
              </w:rPr>
            </w:pPr>
            <w:r>
              <w:rPr>
                <w:color w:val="000000"/>
              </w:rPr>
              <w:t>Spolupráce se zřizovatelem</w:t>
            </w:r>
          </w:p>
        </w:tc>
      </w:tr>
      <w:tr w:rsidR="00A1534C">
        <w:tc>
          <w:tcPr>
            <w:tcW w:w="1814" w:type="dxa"/>
            <w:tcBorders>
              <w:left w:val="single" w:sz="4" w:space="0" w:color="000000"/>
              <w:bottom w:val="single" w:sz="4" w:space="0" w:color="000000"/>
            </w:tcBorders>
            <w:shd w:val="clear" w:color="auto" w:fill="auto"/>
          </w:tcPr>
          <w:p w:rsidR="00A1534C" w:rsidRDefault="00A1534C">
            <w:pPr>
              <w:pStyle w:val="Obsahtabulky"/>
              <w:rPr>
                <w:color w:val="000000"/>
              </w:rPr>
            </w:pPr>
            <w:r>
              <w:rPr>
                <w:color w:val="000000"/>
              </w:rPr>
              <w:t>Nízká obměna spotřebního materiálu</w:t>
            </w:r>
          </w:p>
        </w:tc>
        <w:tc>
          <w:tcPr>
            <w:tcW w:w="1814" w:type="dxa"/>
            <w:tcBorders>
              <w:left w:val="single" w:sz="4" w:space="0" w:color="000000"/>
              <w:bottom w:val="single" w:sz="4" w:space="0" w:color="000000"/>
            </w:tcBorders>
            <w:shd w:val="clear" w:color="auto" w:fill="auto"/>
          </w:tcPr>
          <w:p w:rsidR="00A1534C" w:rsidRDefault="00A1534C">
            <w:pPr>
              <w:pStyle w:val="Obsahtabulky"/>
              <w:rPr>
                <w:color w:val="000000"/>
              </w:rPr>
            </w:pPr>
            <w:r>
              <w:rPr>
                <w:color w:val="000000"/>
              </w:rPr>
              <w:t>Dovybavovat průběžně dle potřeb</w:t>
            </w:r>
          </w:p>
        </w:tc>
        <w:tc>
          <w:tcPr>
            <w:tcW w:w="1815" w:type="dxa"/>
            <w:tcBorders>
              <w:left w:val="single" w:sz="4" w:space="0" w:color="000000"/>
              <w:bottom w:val="single" w:sz="4" w:space="0" w:color="000000"/>
            </w:tcBorders>
            <w:shd w:val="clear" w:color="auto" w:fill="auto"/>
          </w:tcPr>
          <w:p w:rsidR="00A1534C" w:rsidRDefault="00A1534C">
            <w:pPr>
              <w:pStyle w:val="Obsahtabulky"/>
              <w:rPr>
                <w:color w:val="000000"/>
              </w:rPr>
            </w:pPr>
            <w:r>
              <w:rPr>
                <w:color w:val="000000"/>
              </w:rPr>
              <w:t>Zajištění dostatečného množství financí na pokrytí nákladů</w:t>
            </w:r>
          </w:p>
        </w:tc>
        <w:tc>
          <w:tcPr>
            <w:tcW w:w="1814" w:type="dxa"/>
            <w:tcBorders>
              <w:left w:val="single" w:sz="4" w:space="0" w:color="000000"/>
              <w:bottom w:val="single" w:sz="4" w:space="0" w:color="000000"/>
            </w:tcBorders>
            <w:shd w:val="clear" w:color="auto" w:fill="auto"/>
          </w:tcPr>
          <w:p w:rsidR="00A1534C" w:rsidRDefault="00A1534C">
            <w:pPr>
              <w:pStyle w:val="Obsahtabulky"/>
              <w:rPr>
                <w:color w:val="000000"/>
              </w:rPr>
            </w:pPr>
            <w:r>
              <w:rPr>
                <w:color w:val="000000"/>
              </w:rPr>
              <w:t>Nedostatek financí</w:t>
            </w:r>
          </w:p>
        </w:tc>
        <w:tc>
          <w:tcPr>
            <w:tcW w:w="1815" w:type="dxa"/>
            <w:tcBorders>
              <w:left w:val="single" w:sz="4" w:space="0" w:color="000000"/>
              <w:bottom w:val="single" w:sz="4" w:space="0" w:color="000000"/>
              <w:right w:val="single" w:sz="4" w:space="0" w:color="000000"/>
            </w:tcBorders>
            <w:shd w:val="clear" w:color="auto" w:fill="auto"/>
          </w:tcPr>
          <w:p w:rsidR="00A1534C" w:rsidRDefault="00A1534C">
            <w:pPr>
              <w:pStyle w:val="Obsahtabulky"/>
              <w:rPr>
                <w:color w:val="000000"/>
              </w:rPr>
            </w:pPr>
            <w:r>
              <w:rPr>
                <w:color w:val="000000"/>
              </w:rPr>
              <w:t>Spolupráce se zřizovatelem</w:t>
            </w:r>
          </w:p>
        </w:tc>
      </w:tr>
    </w:tbl>
    <w:p w:rsidR="008C1432" w:rsidRDefault="008C1432">
      <w:pPr>
        <w:pStyle w:val="Odstavecseseznamem"/>
      </w:pPr>
    </w:p>
    <w:p w:rsidR="00B270F5" w:rsidRDefault="00D9021A">
      <w:pPr>
        <w:pStyle w:val="Odstavecseseznamem"/>
        <w:spacing w:beforeAutospacing="1" w:after="120"/>
        <w:ind w:left="0"/>
        <w:contextualSpacing/>
        <w:jc w:val="both"/>
      </w:pPr>
      <w:r>
        <w:rPr>
          <w:b/>
        </w:rPr>
        <w:lastRenderedPageBreak/>
        <w:t xml:space="preserve">6.2 </w:t>
      </w:r>
      <w:r>
        <w:rPr>
          <w:b/>
          <w:u w:val="single"/>
        </w:rPr>
        <w:t>Přehled strategických cílů z hlediska časového plnění</w:t>
      </w:r>
    </w:p>
    <w:p w:rsidR="00B270F5" w:rsidRDefault="00B270F5">
      <w:pPr>
        <w:pStyle w:val="Odstavecseseznamem"/>
      </w:pPr>
    </w:p>
    <w:tbl>
      <w:tblPr>
        <w:tblW w:w="9072" w:type="dxa"/>
        <w:tblCellMar>
          <w:top w:w="55" w:type="dxa"/>
          <w:left w:w="55" w:type="dxa"/>
          <w:bottom w:w="55" w:type="dxa"/>
          <w:right w:w="55" w:type="dxa"/>
        </w:tblCellMar>
        <w:tblLook w:val="04A0" w:firstRow="1" w:lastRow="0" w:firstColumn="1" w:lastColumn="0" w:noHBand="0" w:noVBand="1"/>
      </w:tblPr>
      <w:tblGrid>
        <w:gridCol w:w="6630"/>
        <w:gridCol w:w="855"/>
        <w:gridCol w:w="795"/>
        <w:gridCol w:w="792"/>
      </w:tblGrid>
      <w:tr w:rsidR="00D9021A" w:rsidTr="00BF1196">
        <w:tc>
          <w:tcPr>
            <w:tcW w:w="9072" w:type="dxa"/>
            <w:gridSpan w:val="4"/>
            <w:tcBorders>
              <w:top w:val="single" w:sz="4" w:space="0" w:color="000000"/>
              <w:left w:val="single" w:sz="4" w:space="0" w:color="000000"/>
              <w:bottom w:val="single" w:sz="4" w:space="0" w:color="000000"/>
              <w:right w:val="single" w:sz="4" w:space="0" w:color="000000"/>
            </w:tcBorders>
            <w:shd w:val="clear" w:color="auto" w:fill="92D050"/>
          </w:tcPr>
          <w:p w:rsidR="00D9021A" w:rsidRDefault="00D9021A" w:rsidP="00BF1196">
            <w:pPr>
              <w:pStyle w:val="Obsahtabulky"/>
              <w:rPr>
                <w:b/>
                <w:bCs/>
                <w:color w:val="000000"/>
              </w:rPr>
            </w:pPr>
            <w:r>
              <w:rPr>
                <w:b/>
                <w:bCs/>
                <w:color w:val="000000"/>
              </w:rPr>
              <w:t>Školní jídelna a zřizovatel</w:t>
            </w:r>
          </w:p>
        </w:tc>
      </w:tr>
      <w:tr w:rsidR="00B270F5" w:rsidTr="00E3081C">
        <w:tc>
          <w:tcPr>
            <w:tcW w:w="6630" w:type="dxa"/>
            <w:tcBorders>
              <w:left w:val="single" w:sz="4" w:space="0" w:color="000000"/>
              <w:bottom w:val="single" w:sz="4" w:space="0" w:color="000000"/>
            </w:tcBorders>
            <w:shd w:val="clear" w:color="auto" w:fill="FFC000"/>
          </w:tcPr>
          <w:p w:rsidR="00B270F5" w:rsidRDefault="00D9021A">
            <w:pPr>
              <w:pStyle w:val="Obsahtabulky"/>
              <w:rPr>
                <w:b/>
                <w:bCs/>
                <w:color w:val="000000"/>
              </w:rPr>
            </w:pPr>
            <w:r>
              <w:rPr>
                <w:b/>
                <w:bCs/>
                <w:color w:val="000000"/>
              </w:rPr>
              <w:t>Cíl</w:t>
            </w:r>
          </w:p>
        </w:tc>
        <w:tc>
          <w:tcPr>
            <w:tcW w:w="855" w:type="dxa"/>
            <w:tcBorders>
              <w:left w:val="single" w:sz="4" w:space="0" w:color="000000"/>
              <w:bottom w:val="single" w:sz="4" w:space="0" w:color="000000"/>
            </w:tcBorders>
            <w:shd w:val="clear" w:color="auto" w:fill="FFC000"/>
          </w:tcPr>
          <w:p w:rsidR="00B270F5" w:rsidRDefault="00D9021A">
            <w:pPr>
              <w:pStyle w:val="Obsahtabulky"/>
              <w:jc w:val="center"/>
              <w:rPr>
                <w:b/>
                <w:bCs/>
                <w:color w:val="000000"/>
              </w:rPr>
            </w:pPr>
            <w:r>
              <w:rPr>
                <w:b/>
                <w:bCs/>
                <w:color w:val="000000"/>
              </w:rPr>
              <w:t>KD</w:t>
            </w:r>
          </w:p>
        </w:tc>
        <w:tc>
          <w:tcPr>
            <w:tcW w:w="795" w:type="dxa"/>
            <w:tcBorders>
              <w:left w:val="single" w:sz="4" w:space="0" w:color="000000"/>
              <w:bottom w:val="single" w:sz="4" w:space="0" w:color="000000"/>
            </w:tcBorders>
            <w:shd w:val="clear" w:color="auto" w:fill="FFC000"/>
          </w:tcPr>
          <w:p w:rsidR="00B270F5" w:rsidRDefault="00D9021A">
            <w:pPr>
              <w:pStyle w:val="Obsahtabulky"/>
              <w:jc w:val="center"/>
              <w:rPr>
                <w:b/>
                <w:bCs/>
                <w:color w:val="000000"/>
              </w:rPr>
            </w:pPr>
            <w:r>
              <w:rPr>
                <w:b/>
                <w:bCs/>
                <w:color w:val="000000"/>
              </w:rPr>
              <w:t>SD</w:t>
            </w:r>
          </w:p>
        </w:tc>
        <w:tc>
          <w:tcPr>
            <w:tcW w:w="792" w:type="dxa"/>
            <w:tcBorders>
              <w:left w:val="single" w:sz="4" w:space="0" w:color="000000"/>
              <w:bottom w:val="single" w:sz="4" w:space="0" w:color="000000"/>
              <w:right w:val="single" w:sz="4" w:space="0" w:color="000000"/>
            </w:tcBorders>
            <w:shd w:val="clear" w:color="auto" w:fill="FFC000"/>
          </w:tcPr>
          <w:p w:rsidR="00B270F5" w:rsidRDefault="00D9021A">
            <w:pPr>
              <w:pStyle w:val="Obsahtabulky"/>
              <w:jc w:val="center"/>
              <w:rPr>
                <w:b/>
                <w:bCs/>
                <w:color w:val="000000"/>
              </w:rPr>
            </w:pPr>
            <w:r>
              <w:rPr>
                <w:b/>
                <w:bCs/>
                <w:color w:val="000000"/>
              </w:rPr>
              <w:t>DD</w:t>
            </w:r>
          </w:p>
        </w:tc>
      </w:tr>
      <w:tr w:rsidR="00B270F5">
        <w:tc>
          <w:tcPr>
            <w:tcW w:w="6630" w:type="dxa"/>
            <w:tcBorders>
              <w:left w:val="single" w:sz="4" w:space="0" w:color="000000"/>
              <w:bottom w:val="single" w:sz="4" w:space="0" w:color="000000"/>
            </w:tcBorders>
            <w:shd w:val="clear" w:color="auto" w:fill="auto"/>
          </w:tcPr>
          <w:p w:rsidR="00B270F5" w:rsidRDefault="00D9021A">
            <w:pPr>
              <w:textAlignment w:val="baseline"/>
            </w:pPr>
            <w:r>
              <w:rPr>
                <w:rFonts w:cs="Segoe UI"/>
                <w:lang w:eastAsia="en-US"/>
              </w:rPr>
              <w:t>Zachování stávajícího stavu</w:t>
            </w:r>
          </w:p>
        </w:tc>
        <w:tc>
          <w:tcPr>
            <w:tcW w:w="85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2" w:type="dxa"/>
            <w:tcBorders>
              <w:left w:val="single" w:sz="4" w:space="0" w:color="000000"/>
              <w:bottom w:val="single" w:sz="4" w:space="0" w:color="000000"/>
              <w:right w:val="single" w:sz="4" w:space="0" w:color="000000"/>
            </w:tcBorders>
            <w:shd w:val="clear" w:color="auto" w:fill="auto"/>
          </w:tcPr>
          <w:p w:rsidR="00B270F5" w:rsidRDefault="00D9021A">
            <w:pPr>
              <w:pStyle w:val="Obsahtabulky"/>
              <w:jc w:val="center"/>
              <w:rPr>
                <w:color w:val="000000"/>
              </w:rPr>
            </w:pPr>
            <w:r>
              <w:rPr>
                <w:color w:val="000000"/>
              </w:rPr>
              <w:t>x</w:t>
            </w:r>
          </w:p>
        </w:tc>
      </w:tr>
      <w:tr w:rsidR="00B270F5">
        <w:tc>
          <w:tcPr>
            <w:tcW w:w="6630" w:type="dxa"/>
            <w:tcBorders>
              <w:left w:val="single" w:sz="4" w:space="0" w:color="000000"/>
              <w:bottom w:val="single" w:sz="4" w:space="0" w:color="000000"/>
            </w:tcBorders>
            <w:shd w:val="clear" w:color="auto" w:fill="auto"/>
          </w:tcPr>
          <w:p w:rsidR="00B270F5" w:rsidRDefault="00D9021A">
            <w:pPr>
              <w:textAlignment w:val="baseline"/>
            </w:pPr>
            <w:r>
              <w:rPr>
                <w:rFonts w:cs="Segoe UI"/>
                <w:lang w:eastAsia="en-US"/>
              </w:rPr>
              <w:t>Pokračovat v úzké spolupráci se zřizovatelem</w:t>
            </w:r>
          </w:p>
        </w:tc>
        <w:tc>
          <w:tcPr>
            <w:tcW w:w="85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2" w:type="dxa"/>
            <w:tcBorders>
              <w:left w:val="single" w:sz="4" w:space="0" w:color="000000"/>
              <w:bottom w:val="single" w:sz="4" w:space="0" w:color="000000"/>
              <w:right w:val="single" w:sz="4" w:space="0" w:color="000000"/>
            </w:tcBorders>
            <w:shd w:val="clear" w:color="auto" w:fill="auto"/>
          </w:tcPr>
          <w:p w:rsidR="00B270F5" w:rsidRDefault="00D9021A">
            <w:pPr>
              <w:pStyle w:val="Obsahtabulky"/>
              <w:jc w:val="center"/>
              <w:rPr>
                <w:color w:val="000000"/>
              </w:rPr>
            </w:pPr>
            <w:r>
              <w:rPr>
                <w:color w:val="000000"/>
              </w:rPr>
              <w:t>x</w:t>
            </w:r>
          </w:p>
        </w:tc>
      </w:tr>
    </w:tbl>
    <w:p w:rsidR="00B270F5" w:rsidRDefault="00B270F5">
      <w:pPr>
        <w:pStyle w:val="Odstavecseseznamem"/>
        <w:tabs>
          <w:tab w:val="left" w:pos="3686"/>
        </w:tabs>
        <w:ind w:left="720"/>
        <w:rPr>
          <w:b/>
        </w:rPr>
      </w:pPr>
    </w:p>
    <w:tbl>
      <w:tblPr>
        <w:tblW w:w="9072" w:type="dxa"/>
        <w:tblCellMar>
          <w:top w:w="55" w:type="dxa"/>
          <w:left w:w="55" w:type="dxa"/>
          <w:bottom w:w="55" w:type="dxa"/>
          <w:right w:w="55" w:type="dxa"/>
        </w:tblCellMar>
        <w:tblLook w:val="04A0" w:firstRow="1" w:lastRow="0" w:firstColumn="1" w:lastColumn="0" w:noHBand="0" w:noVBand="1"/>
      </w:tblPr>
      <w:tblGrid>
        <w:gridCol w:w="6630"/>
        <w:gridCol w:w="855"/>
        <w:gridCol w:w="795"/>
        <w:gridCol w:w="792"/>
      </w:tblGrid>
      <w:tr w:rsidR="00B270F5" w:rsidTr="00D9021A">
        <w:tc>
          <w:tcPr>
            <w:tcW w:w="9072" w:type="dxa"/>
            <w:gridSpan w:val="4"/>
            <w:tcBorders>
              <w:top w:val="single" w:sz="4" w:space="0" w:color="000000"/>
              <w:left w:val="single" w:sz="4" w:space="0" w:color="000000"/>
              <w:bottom w:val="single" w:sz="4" w:space="0" w:color="000000"/>
              <w:right w:val="single" w:sz="4" w:space="0" w:color="000000"/>
            </w:tcBorders>
            <w:shd w:val="clear" w:color="auto" w:fill="92D050"/>
          </w:tcPr>
          <w:p w:rsidR="00B270F5" w:rsidRDefault="00D9021A">
            <w:pPr>
              <w:pStyle w:val="Obsahtabulky"/>
              <w:rPr>
                <w:b/>
                <w:bCs/>
                <w:color w:val="000000"/>
              </w:rPr>
            </w:pPr>
            <w:bookmarkStart w:id="2" w:name="__DdeLink__2268_2872526666"/>
            <w:r>
              <w:rPr>
                <w:b/>
                <w:bCs/>
                <w:color w:val="000000"/>
              </w:rPr>
              <w:t>Školní jídelna a zaměstnanci</w:t>
            </w:r>
            <w:bookmarkEnd w:id="2"/>
          </w:p>
        </w:tc>
      </w:tr>
      <w:tr w:rsidR="00B270F5" w:rsidTr="00E3081C">
        <w:tc>
          <w:tcPr>
            <w:tcW w:w="6630" w:type="dxa"/>
            <w:tcBorders>
              <w:left w:val="single" w:sz="4" w:space="0" w:color="000000"/>
              <w:bottom w:val="single" w:sz="4" w:space="0" w:color="000000"/>
            </w:tcBorders>
            <w:shd w:val="clear" w:color="auto" w:fill="FFC000"/>
          </w:tcPr>
          <w:p w:rsidR="00B270F5" w:rsidRDefault="00D9021A">
            <w:pPr>
              <w:pStyle w:val="Obsahtabulky"/>
              <w:rPr>
                <w:b/>
                <w:bCs/>
                <w:color w:val="000000"/>
              </w:rPr>
            </w:pPr>
            <w:r>
              <w:rPr>
                <w:b/>
                <w:bCs/>
                <w:color w:val="000000"/>
              </w:rPr>
              <w:t>Cíl</w:t>
            </w:r>
          </w:p>
        </w:tc>
        <w:tc>
          <w:tcPr>
            <w:tcW w:w="855" w:type="dxa"/>
            <w:tcBorders>
              <w:left w:val="single" w:sz="4" w:space="0" w:color="000000"/>
              <w:bottom w:val="single" w:sz="4" w:space="0" w:color="000000"/>
            </w:tcBorders>
            <w:shd w:val="clear" w:color="auto" w:fill="FFC000"/>
          </w:tcPr>
          <w:p w:rsidR="00B270F5" w:rsidRDefault="00D9021A">
            <w:pPr>
              <w:pStyle w:val="Obsahtabulky"/>
              <w:jc w:val="center"/>
              <w:rPr>
                <w:b/>
                <w:bCs/>
                <w:color w:val="000000"/>
              </w:rPr>
            </w:pPr>
            <w:r>
              <w:rPr>
                <w:b/>
                <w:bCs/>
                <w:color w:val="000000"/>
              </w:rPr>
              <w:t>KD</w:t>
            </w:r>
          </w:p>
        </w:tc>
        <w:tc>
          <w:tcPr>
            <w:tcW w:w="795" w:type="dxa"/>
            <w:tcBorders>
              <w:left w:val="single" w:sz="4" w:space="0" w:color="000000"/>
              <w:bottom w:val="single" w:sz="4" w:space="0" w:color="000000"/>
            </w:tcBorders>
            <w:shd w:val="clear" w:color="auto" w:fill="FFC000"/>
          </w:tcPr>
          <w:p w:rsidR="00B270F5" w:rsidRDefault="00D9021A">
            <w:pPr>
              <w:pStyle w:val="Obsahtabulky"/>
              <w:jc w:val="center"/>
              <w:rPr>
                <w:b/>
                <w:bCs/>
                <w:color w:val="000000"/>
              </w:rPr>
            </w:pPr>
            <w:r>
              <w:rPr>
                <w:b/>
                <w:bCs/>
                <w:color w:val="000000"/>
              </w:rPr>
              <w:t>SD</w:t>
            </w:r>
          </w:p>
        </w:tc>
        <w:tc>
          <w:tcPr>
            <w:tcW w:w="792" w:type="dxa"/>
            <w:tcBorders>
              <w:left w:val="single" w:sz="4" w:space="0" w:color="000000"/>
              <w:bottom w:val="single" w:sz="4" w:space="0" w:color="000000"/>
              <w:right w:val="single" w:sz="4" w:space="0" w:color="000000"/>
            </w:tcBorders>
            <w:shd w:val="clear" w:color="auto" w:fill="FFC000"/>
          </w:tcPr>
          <w:p w:rsidR="00B270F5" w:rsidRDefault="00D9021A">
            <w:pPr>
              <w:pStyle w:val="Obsahtabulky"/>
              <w:jc w:val="center"/>
              <w:rPr>
                <w:b/>
                <w:bCs/>
                <w:color w:val="000000"/>
              </w:rPr>
            </w:pPr>
            <w:r>
              <w:rPr>
                <w:b/>
                <w:bCs/>
                <w:color w:val="000000"/>
              </w:rPr>
              <w:t>DD</w:t>
            </w:r>
          </w:p>
        </w:tc>
      </w:tr>
      <w:tr w:rsidR="00B270F5">
        <w:tc>
          <w:tcPr>
            <w:tcW w:w="6630" w:type="dxa"/>
            <w:tcBorders>
              <w:left w:val="single" w:sz="4" w:space="0" w:color="000000"/>
              <w:bottom w:val="single" w:sz="4" w:space="0" w:color="000000"/>
            </w:tcBorders>
            <w:shd w:val="clear" w:color="auto" w:fill="auto"/>
          </w:tcPr>
          <w:p w:rsidR="00B270F5" w:rsidRDefault="00D9021A">
            <w:pPr>
              <w:textAlignment w:val="baseline"/>
            </w:pPr>
            <w:r>
              <w:rPr>
                <w:rFonts w:cs="Segoe UI"/>
                <w:lang w:eastAsia="en-US"/>
              </w:rPr>
              <w:t>Větší využití nabídek vzdělávání v oblasti stravování</w:t>
            </w:r>
          </w:p>
        </w:tc>
        <w:tc>
          <w:tcPr>
            <w:tcW w:w="85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2" w:type="dxa"/>
            <w:tcBorders>
              <w:left w:val="single" w:sz="4" w:space="0" w:color="000000"/>
              <w:bottom w:val="single" w:sz="4" w:space="0" w:color="000000"/>
              <w:right w:val="single" w:sz="4" w:space="0" w:color="000000"/>
            </w:tcBorders>
            <w:shd w:val="clear" w:color="auto" w:fill="auto"/>
          </w:tcPr>
          <w:p w:rsidR="00B270F5" w:rsidRDefault="00D9021A">
            <w:pPr>
              <w:pStyle w:val="Obsahtabulky"/>
              <w:jc w:val="center"/>
              <w:rPr>
                <w:color w:val="000000"/>
              </w:rPr>
            </w:pPr>
            <w:r>
              <w:rPr>
                <w:color w:val="000000"/>
              </w:rPr>
              <w:t>x</w:t>
            </w:r>
          </w:p>
        </w:tc>
      </w:tr>
      <w:tr w:rsidR="00B270F5">
        <w:tc>
          <w:tcPr>
            <w:tcW w:w="6630"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Týmová spolupráce</w:t>
            </w:r>
          </w:p>
        </w:tc>
        <w:tc>
          <w:tcPr>
            <w:tcW w:w="85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2" w:type="dxa"/>
            <w:tcBorders>
              <w:left w:val="single" w:sz="4" w:space="0" w:color="000000"/>
              <w:bottom w:val="single" w:sz="4" w:space="0" w:color="000000"/>
              <w:right w:val="single" w:sz="4" w:space="0" w:color="000000"/>
            </w:tcBorders>
            <w:shd w:val="clear" w:color="auto" w:fill="auto"/>
          </w:tcPr>
          <w:p w:rsidR="00B270F5" w:rsidRDefault="00D9021A">
            <w:pPr>
              <w:pStyle w:val="Obsahtabulky"/>
              <w:jc w:val="center"/>
              <w:rPr>
                <w:color w:val="000000"/>
              </w:rPr>
            </w:pPr>
            <w:r>
              <w:rPr>
                <w:color w:val="000000"/>
              </w:rPr>
              <w:t>x</w:t>
            </w:r>
          </w:p>
        </w:tc>
      </w:tr>
      <w:tr w:rsidR="00B270F5">
        <w:tc>
          <w:tcPr>
            <w:tcW w:w="6630"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Zajistit zastupitelnost</w:t>
            </w:r>
          </w:p>
        </w:tc>
        <w:tc>
          <w:tcPr>
            <w:tcW w:w="85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2" w:type="dxa"/>
            <w:tcBorders>
              <w:left w:val="single" w:sz="4" w:space="0" w:color="000000"/>
              <w:bottom w:val="single" w:sz="4" w:space="0" w:color="000000"/>
              <w:right w:val="single" w:sz="4" w:space="0" w:color="000000"/>
            </w:tcBorders>
            <w:shd w:val="clear" w:color="auto" w:fill="auto"/>
          </w:tcPr>
          <w:p w:rsidR="00B270F5" w:rsidRDefault="00D9021A">
            <w:pPr>
              <w:pStyle w:val="Obsahtabulky"/>
              <w:jc w:val="center"/>
              <w:rPr>
                <w:color w:val="000000"/>
              </w:rPr>
            </w:pPr>
            <w:r>
              <w:rPr>
                <w:color w:val="000000"/>
              </w:rPr>
              <w:t>x</w:t>
            </w:r>
          </w:p>
        </w:tc>
      </w:tr>
    </w:tbl>
    <w:p w:rsidR="00B270F5" w:rsidRDefault="00B270F5">
      <w:pPr>
        <w:tabs>
          <w:tab w:val="left" w:pos="3686"/>
        </w:tabs>
        <w:ind w:left="720"/>
        <w:rPr>
          <w:b/>
        </w:rPr>
      </w:pPr>
    </w:p>
    <w:tbl>
      <w:tblPr>
        <w:tblW w:w="9072" w:type="dxa"/>
        <w:tblCellMar>
          <w:top w:w="55" w:type="dxa"/>
          <w:left w:w="55" w:type="dxa"/>
          <w:bottom w:w="55" w:type="dxa"/>
          <w:right w:w="55" w:type="dxa"/>
        </w:tblCellMar>
        <w:tblLook w:val="04A0" w:firstRow="1" w:lastRow="0" w:firstColumn="1" w:lastColumn="0" w:noHBand="0" w:noVBand="1"/>
      </w:tblPr>
      <w:tblGrid>
        <w:gridCol w:w="6630"/>
        <w:gridCol w:w="855"/>
        <w:gridCol w:w="795"/>
        <w:gridCol w:w="792"/>
      </w:tblGrid>
      <w:tr w:rsidR="00B270F5" w:rsidTr="00D9021A">
        <w:tc>
          <w:tcPr>
            <w:tcW w:w="9072" w:type="dxa"/>
            <w:gridSpan w:val="4"/>
            <w:tcBorders>
              <w:top w:val="single" w:sz="4" w:space="0" w:color="000000"/>
              <w:left w:val="single" w:sz="4" w:space="0" w:color="000000"/>
              <w:bottom w:val="single" w:sz="4" w:space="0" w:color="000000"/>
              <w:right w:val="single" w:sz="4" w:space="0" w:color="000000"/>
            </w:tcBorders>
            <w:shd w:val="clear" w:color="auto" w:fill="92D050"/>
          </w:tcPr>
          <w:p w:rsidR="00B270F5" w:rsidRDefault="00D9021A">
            <w:pPr>
              <w:pStyle w:val="Obsahtabulky"/>
              <w:rPr>
                <w:b/>
                <w:bCs/>
                <w:color w:val="000000"/>
              </w:rPr>
            </w:pPr>
            <w:r>
              <w:rPr>
                <w:b/>
                <w:bCs/>
                <w:color w:val="000000"/>
              </w:rPr>
              <w:t>Školní jídelna a děti</w:t>
            </w:r>
          </w:p>
        </w:tc>
      </w:tr>
      <w:tr w:rsidR="00B270F5" w:rsidTr="00E3081C">
        <w:tc>
          <w:tcPr>
            <w:tcW w:w="6630" w:type="dxa"/>
            <w:tcBorders>
              <w:left w:val="single" w:sz="4" w:space="0" w:color="000000"/>
              <w:bottom w:val="single" w:sz="4" w:space="0" w:color="000000"/>
            </w:tcBorders>
            <w:shd w:val="clear" w:color="auto" w:fill="FFC000"/>
          </w:tcPr>
          <w:p w:rsidR="00B270F5" w:rsidRDefault="00D9021A">
            <w:pPr>
              <w:pStyle w:val="Obsahtabulky"/>
              <w:rPr>
                <w:b/>
                <w:bCs/>
                <w:color w:val="000000"/>
              </w:rPr>
            </w:pPr>
            <w:r>
              <w:rPr>
                <w:b/>
                <w:bCs/>
                <w:color w:val="000000"/>
              </w:rPr>
              <w:t>Cíl</w:t>
            </w:r>
          </w:p>
        </w:tc>
        <w:tc>
          <w:tcPr>
            <w:tcW w:w="855" w:type="dxa"/>
            <w:tcBorders>
              <w:left w:val="single" w:sz="4" w:space="0" w:color="000000"/>
              <w:bottom w:val="single" w:sz="4" w:space="0" w:color="000000"/>
            </w:tcBorders>
            <w:shd w:val="clear" w:color="auto" w:fill="FFC000"/>
          </w:tcPr>
          <w:p w:rsidR="00B270F5" w:rsidRDefault="00D9021A">
            <w:pPr>
              <w:pStyle w:val="Obsahtabulky"/>
              <w:jc w:val="center"/>
              <w:rPr>
                <w:b/>
                <w:bCs/>
                <w:color w:val="000000"/>
              </w:rPr>
            </w:pPr>
            <w:r>
              <w:rPr>
                <w:b/>
                <w:bCs/>
                <w:color w:val="000000"/>
              </w:rPr>
              <w:t>KD</w:t>
            </w:r>
          </w:p>
        </w:tc>
        <w:tc>
          <w:tcPr>
            <w:tcW w:w="795" w:type="dxa"/>
            <w:tcBorders>
              <w:left w:val="single" w:sz="4" w:space="0" w:color="000000"/>
              <w:bottom w:val="single" w:sz="4" w:space="0" w:color="000000"/>
            </w:tcBorders>
            <w:shd w:val="clear" w:color="auto" w:fill="FFC000"/>
          </w:tcPr>
          <w:p w:rsidR="00B270F5" w:rsidRDefault="00D9021A">
            <w:pPr>
              <w:pStyle w:val="Obsahtabulky"/>
              <w:jc w:val="center"/>
              <w:rPr>
                <w:b/>
                <w:bCs/>
                <w:color w:val="000000"/>
              </w:rPr>
            </w:pPr>
            <w:r>
              <w:rPr>
                <w:b/>
                <w:bCs/>
                <w:color w:val="000000"/>
              </w:rPr>
              <w:t>SD</w:t>
            </w:r>
          </w:p>
        </w:tc>
        <w:tc>
          <w:tcPr>
            <w:tcW w:w="792" w:type="dxa"/>
            <w:tcBorders>
              <w:left w:val="single" w:sz="4" w:space="0" w:color="000000"/>
              <w:bottom w:val="single" w:sz="4" w:space="0" w:color="000000"/>
              <w:right w:val="single" w:sz="4" w:space="0" w:color="000000"/>
            </w:tcBorders>
            <w:shd w:val="clear" w:color="auto" w:fill="FFC000"/>
          </w:tcPr>
          <w:p w:rsidR="00B270F5" w:rsidRDefault="00D9021A">
            <w:pPr>
              <w:pStyle w:val="Obsahtabulky"/>
              <w:jc w:val="center"/>
              <w:rPr>
                <w:b/>
                <w:bCs/>
                <w:color w:val="000000"/>
              </w:rPr>
            </w:pPr>
            <w:r>
              <w:rPr>
                <w:b/>
                <w:bCs/>
                <w:color w:val="000000"/>
              </w:rPr>
              <w:t>DD</w:t>
            </w:r>
          </w:p>
        </w:tc>
      </w:tr>
      <w:tr w:rsidR="00B270F5">
        <w:tc>
          <w:tcPr>
            <w:tcW w:w="6630"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Zvýšit spokojenost strávníků</w:t>
            </w:r>
          </w:p>
        </w:tc>
        <w:tc>
          <w:tcPr>
            <w:tcW w:w="85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2" w:type="dxa"/>
            <w:tcBorders>
              <w:left w:val="single" w:sz="4" w:space="0" w:color="000000"/>
              <w:bottom w:val="single" w:sz="4" w:space="0" w:color="000000"/>
              <w:right w:val="single" w:sz="4" w:space="0" w:color="000000"/>
            </w:tcBorders>
            <w:shd w:val="clear" w:color="auto" w:fill="auto"/>
          </w:tcPr>
          <w:p w:rsidR="00B270F5" w:rsidRDefault="00D9021A">
            <w:pPr>
              <w:pStyle w:val="Obsahtabulky"/>
              <w:jc w:val="center"/>
              <w:rPr>
                <w:color w:val="000000"/>
              </w:rPr>
            </w:pPr>
            <w:r>
              <w:rPr>
                <w:color w:val="000000"/>
              </w:rPr>
              <w:t>x</w:t>
            </w:r>
          </w:p>
        </w:tc>
      </w:tr>
      <w:tr w:rsidR="00B270F5">
        <w:tc>
          <w:tcPr>
            <w:tcW w:w="6630"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Naučit ochutnat a sníst i neznámá jídla, vést k vyšší konzumaci zeleniny a ovoce, ryb, luštěnin</w:t>
            </w:r>
          </w:p>
        </w:tc>
        <w:tc>
          <w:tcPr>
            <w:tcW w:w="85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2" w:type="dxa"/>
            <w:tcBorders>
              <w:left w:val="single" w:sz="4" w:space="0" w:color="000000"/>
              <w:bottom w:val="single" w:sz="4" w:space="0" w:color="000000"/>
              <w:right w:val="single" w:sz="4" w:space="0" w:color="000000"/>
            </w:tcBorders>
            <w:shd w:val="clear" w:color="auto" w:fill="auto"/>
          </w:tcPr>
          <w:p w:rsidR="00B270F5" w:rsidRDefault="00D9021A">
            <w:pPr>
              <w:pStyle w:val="Obsahtabulky"/>
              <w:jc w:val="center"/>
              <w:rPr>
                <w:color w:val="000000"/>
              </w:rPr>
            </w:pPr>
            <w:r>
              <w:rPr>
                <w:color w:val="000000"/>
              </w:rPr>
              <w:t>x</w:t>
            </w:r>
          </w:p>
        </w:tc>
      </w:tr>
    </w:tbl>
    <w:p w:rsidR="00B270F5" w:rsidRDefault="00B270F5">
      <w:pPr>
        <w:pStyle w:val="Odstavecseseznamem"/>
        <w:tabs>
          <w:tab w:val="left" w:pos="3686"/>
        </w:tabs>
        <w:ind w:left="720"/>
        <w:rPr>
          <w:b/>
        </w:rPr>
      </w:pPr>
    </w:p>
    <w:tbl>
      <w:tblPr>
        <w:tblW w:w="9072" w:type="dxa"/>
        <w:tblCellMar>
          <w:top w:w="55" w:type="dxa"/>
          <w:left w:w="55" w:type="dxa"/>
          <w:bottom w:w="55" w:type="dxa"/>
          <w:right w:w="55" w:type="dxa"/>
        </w:tblCellMar>
        <w:tblLook w:val="04A0" w:firstRow="1" w:lastRow="0" w:firstColumn="1" w:lastColumn="0" w:noHBand="0" w:noVBand="1"/>
      </w:tblPr>
      <w:tblGrid>
        <w:gridCol w:w="6630"/>
        <w:gridCol w:w="855"/>
        <w:gridCol w:w="795"/>
        <w:gridCol w:w="792"/>
      </w:tblGrid>
      <w:tr w:rsidR="00B270F5" w:rsidTr="00D9021A">
        <w:tc>
          <w:tcPr>
            <w:tcW w:w="9072" w:type="dxa"/>
            <w:gridSpan w:val="4"/>
            <w:tcBorders>
              <w:top w:val="single" w:sz="4" w:space="0" w:color="000000"/>
              <w:left w:val="single" w:sz="4" w:space="0" w:color="000000"/>
              <w:bottom w:val="single" w:sz="4" w:space="0" w:color="000000"/>
              <w:right w:val="single" w:sz="4" w:space="0" w:color="000000"/>
            </w:tcBorders>
            <w:shd w:val="clear" w:color="auto" w:fill="92D050"/>
          </w:tcPr>
          <w:p w:rsidR="00B270F5" w:rsidRDefault="00D9021A">
            <w:pPr>
              <w:pStyle w:val="Obsahtabulky"/>
              <w:rPr>
                <w:b/>
                <w:bCs/>
                <w:color w:val="000000"/>
              </w:rPr>
            </w:pPr>
            <w:r>
              <w:rPr>
                <w:b/>
                <w:bCs/>
                <w:color w:val="000000"/>
              </w:rPr>
              <w:t>Školní jídelna a rodiče, veřejnost</w:t>
            </w:r>
          </w:p>
        </w:tc>
      </w:tr>
      <w:tr w:rsidR="00B270F5" w:rsidTr="00E3081C">
        <w:tc>
          <w:tcPr>
            <w:tcW w:w="6630" w:type="dxa"/>
            <w:tcBorders>
              <w:left w:val="single" w:sz="4" w:space="0" w:color="000000"/>
              <w:bottom w:val="single" w:sz="4" w:space="0" w:color="000000"/>
            </w:tcBorders>
            <w:shd w:val="clear" w:color="auto" w:fill="FFC000"/>
          </w:tcPr>
          <w:p w:rsidR="00B270F5" w:rsidRDefault="00D9021A">
            <w:pPr>
              <w:pStyle w:val="Obsahtabulky"/>
              <w:rPr>
                <w:b/>
                <w:bCs/>
                <w:color w:val="000000"/>
              </w:rPr>
            </w:pPr>
            <w:r>
              <w:rPr>
                <w:b/>
                <w:bCs/>
                <w:color w:val="000000"/>
              </w:rPr>
              <w:t>Cíl</w:t>
            </w:r>
          </w:p>
        </w:tc>
        <w:tc>
          <w:tcPr>
            <w:tcW w:w="855" w:type="dxa"/>
            <w:tcBorders>
              <w:left w:val="single" w:sz="4" w:space="0" w:color="000000"/>
              <w:bottom w:val="single" w:sz="4" w:space="0" w:color="000000"/>
            </w:tcBorders>
            <w:shd w:val="clear" w:color="auto" w:fill="FFC000"/>
          </w:tcPr>
          <w:p w:rsidR="00B270F5" w:rsidRDefault="00D9021A">
            <w:pPr>
              <w:pStyle w:val="Obsahtabulky"/>
              <w:jc w:val="center"/>
              <w:rPr>
                <w:b/>
                <w:bCs/>
                <w:color w:val="000000"/>
              </w:rPr>
            </w:pPr>
            <w:r>
              <w:rPr>
                <w:b/>
                <w:bCs/>
                <w:color w:val="000000"/>
              </w:rPr>
              <w:t>KD</w:t>
            </w:r>
          </w:p>
        </w:tc>
        <w:tc>
          <w:tcPr>
            <w:tcW w:w="795" w:type="dxa"/>
            <w:tcBorders>
              <w:left w:val="single" w:sz="4" w:space="0" w:color="000000"/>
              <w:bottom w:val="single" w:sz="4" w:space="0" w:color="000000"/>
            </w:tcBorders>
            <w:shd w:val="clear" w:color="auto" w:fill="FFC000"/>
          </w:tcPr>
          <w:p w:rsidR="00B270F5" w:rsidRDefault="00D9021A">
            <w:pPr>
              <w:pStyle w:val="Obsahtabulky"/>
              <w:jc w:val="center"/>
              <w:rPr>
                <w:b/>
                <w:bCs/>
                <w:color w:val="000000"/>
              </w:rPr>
            </w:pPr>
            <w:r>
              <w:rPr>
                <w:b/>
                <w:bCs/>
                <w:color w:val="000000"/>
              </w:rPr>
              <w:t>SD</w:t>
            </w:r>
          </w:p>
        </w:tc>
        <w:tc>
          <w:tcPr>
            <w:tcW w:w="792" w:type="dxa"/>
            <w:tcBorders>
              <w:left w:val="single" w:sz="4" w:space="0" w:color="000000"/>
              <w:bottom w:val="single" w:sz="4" w:space="0" w:color="000000"/>
              <w:right w:val="single" w:sz="4" w:space="0" w:color="000000"/>
            </w:tcBorders>
            <w:shd w:val="clear" w:color="auto" w:fill="FFC000"/>
          </w:tcPr>
          <w:p w:rsidR="00B270F5" w:rsidRDefault="00D9021A">
            <w:pPr>
              <w:pStyle w:val="Obsahtabulky"/>
              <w:jc w:val="center"/>
              <w:rPr>
                <w:b/>
                <w:bCs/>
                <w:color w:val="000000"/>
              </w:rPr>
            </w:pPr>
            <w:r>
              <w:rPr>
                <w:b/>
                <w:bCs/>
                <w:color w:val="000000"/>
              </w:rPr>
              <w:t>DD</w:t>
            </w:r>
          </w:p>
        </w:tc>
      </w:tr>
      <w:tr w:rsidR="00B270F5">
        <w:tc>
          <w:tcPr>
            <w:tcW w:w="6630" w:type="dxa"/>
            <w:tcBorders>
              <w:left w:val="single" w:sz="4" w:space="0" w:color="000000"/>
              <w:bottom w:val="single" w:sz="4" w:space="0" w:color="000000"/>
            </w:tcBorders>
            <w:shd w:val="clear" w:color="auto" w:fill="auto"/>
          </w:tcPr>
          <w:p w:rsidR="00B270F5" w:rsidRDefault="00D9021A">
            <w:pPr>
              <w:pStyle w:val="Obsahtabulky"/>
              <w:textAlignment w:val="baseline"/>
              <w:rPr>
                <w:color w:val="000000"/>
              </w:rPr>
            </w:pPr>
            <w:r>
              <w:rPr>
                <w:rFonts w:cs="Segoe UI"/>
                <w:color w:val="000000"/>
                <w:lang w:eastAsia="en-US"/>
              </w:rPr>
              <w:t>Zvýšit spokojenost i u rodičů</w:t>
            </w:r>
          </w:p>
        </w:tc>
        <w:tc>
          <w:tcPr>
            <w:tcW w:w="85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2" w:type="dxa"/>
            <w:tcBorders>
              <w:left w:val="single" w:sz="4" w:space="0" w:color="000000"/>
              <w:bottom w:val="single" w:sz="4" w:space="0" w:color="000000"/>
              <w:right w:val="single" w:sz="4" w:space="0" w:color="000000"/>
            </w:tcBorders>
            <w:shd w:val="clear" w:color="auto" w:fill="auto"/>
          </w:tcPr>
          <w:p w:rsidR="00B270F5" w:rsidRDefault="00D9021A">
            <w:pPr>
              <w:pStyle w:val="Obsahtabulky"/>
              <w:jc w:val="center"/>
              <w:rPr>
                <w:color w:val="000000"/>
              </w:rPr>
            </w:pPr>
            <w:r>
              <w:rPr>
                <w:color w:val="000000"/>
              </w:rPr>
              <w:t>x</w:t>
            </w:r>
          </w:p>
        </w:tc>
      </w:tr>
    </w:tbl>
    <w:p w:rsidR="00B270F5" w:rsidRDefault="00B270F5">
      <w:pPr>
        <w:pStyle w:val="Odstavecseseznamem"/>
        <w:tabs>
          <w:tab w:val="left" w:pos="3686"/>
        </w:tabs>
        <w:ind w:left="720"/>
        <w:rPr>
          <w:b/>
        </w:rPr>
      </w:pPr>
    </w:p>
    <w:tbl>
      <w:tblPr>
        <w:tblW w:w="9072" w:type="dxa"/>
        <w:tblCellMar>
          <w:top w:w="55" w:type="dxa"/>
          <w:left w:w="55" w:type="dxa"/>
          <w:bottom w:w="55" w:type="dxa"/>
          <w:right w:w="55" w:type="dxa"/>
        </w:tblCellMar>
        <w:tblLook w:val="04A0" w:firstRow="1" w:lastRow="0" w:firstColumn="1" w:lastColumn="0" w:noHBand="0" w:noVBand="1"/>
      </w:tblPr>
      <w:tblGrid>
        <w:gridCol w:w="6630"/>
        <w:gridCol w:w="855"/>
        <w:gridCol w:w="795"/>
        <w:gridCol w:w="792"/>
      </w:tblGrid>
      <w:tr w:rsidR="00B270F5" w:rsidTr="00D9021A">
        <w:tc>
          <w:tcPr>
            <w:tcW w:w="9072" w:type="dxa"/>
            <w:gridSpan w:val="4"/>
            <w:tcBorders>
              <w:top w:val="single" w:sz="4" w:space="0" w:color="000000"/>
              <w:left w:val="single" w:sz="4" w:space="0" w:color="000000"/>
              <w:bottom w:val="single" w:sz="4" w:space="0" w:color="000000"/>
              <w:right w:val="single" w:sz="4" w:space="0" w:color="000000"/>
            </w:tcBorders>
            <w:shd w:val="clear" w:color="auto" w:fill="92D050"/>
          </w:tcPr>
          <w:p w:rsidR="00B270F5" w:rsidRDefault="00D9021A">
            <w:pPr>
              <w:pStyle w:val="Obsahtabulky"/>
              <w:rPr>
                <w:b/>
                <w:bCs/>
                <w:color w:val="000000"/>
              </w:rPr>
            </w:pPr>
            <w:r>
              <w:rPr>
                <w:b/>
                <w:bCs/>
                <w:color w:val="000000"/>
              </w:rPr>
              <w:t>Školní jídelna a materiální podmínky</w:t>
            </w:r>
          </w:p>
        </w:tc>
      </w:tr>
      <w:tr w:rsidR="00B270F5" w:rsidTr="00E3081C">
        <w:tc>
          <w:tcPr>
            <w:tcW w:w="6630" w:type="dxa"/>
            <w:tcBorders>
              <w:left w:val="single" w:sz="4" w:space="0" w:color="000000"/>
              <w:bottom w:val="single" w:sz="4" w:space="0" w:color="000000"/>
            </w:tcBorders>
            <w:shd w:val="clear" w:color="auto" w:fill="FFC000"/>
          </w:tcPr>
          <w:p w:rsidR="00B270F5" w:rsidRDefault="00D9021A">
            <w:pPr>
              <w:pStyle w:val="Obsahtabulky"/>
              <w:rPr>
                <w:b/>
                <w:bCs/>
                <w:color w:val="000000"/>
              </w:rPr>
            </w:pPr>
            <w:r>
              <w:rPr>
                <w:b/>
                <w:bCs/>
                <w:color w:val="000000"/>
              </w:rPr>
              <w:t>Cíl</w:t>
            </w:r>
          </w:p>
        </w:tc>
        <w:tc>
          <w:tcPr>
            <w:tcW w:w="855" w:type="dxa"/>
            <w:tcBorders>
              <w:left w:val="single" w:sz="4" w:space="0" w:color="000000"/>
              <w:bottom w:val="single" w:sz="4" w:space="0" w:color="000000"/>
            </w:tcBorders>
            <w:shd w:val="clear" w:color="auto" w:fill="FFC000"/>
          </w:tcPr>
          <w:p w:rsidR="00B270F5" w:rsidRDefault="00D9021A">
            <w:pPr>
              <w:pStyle w:val="Obsahtabulky"/>
              <w:jc w:val="center"/>
              <w:rPr>
                <w:b/>
                <w:bCs/>
                <w:color w:val="000000"/>
              </w:rPr>
            </w:pPr>
            <w:r>
              <w:rPr>
                <w:b/>
                <w:bCs/>
                <w:color w:val="000000"/>
              </w:rPr>
              <w:t>KD</w:t>
            </w:r>
          </w:p>
        </w:tc>
        <w:tc>
          <w:tcPr>
            <w:tcW w:w="795" w:type="dxa"/>
            <w:tcBorders>
              <w:left w:val="single" w:sz="4" w:space="0" w:color="000000"/>
              <w:bottom w:val="single" w:sz="4" w:space="0" w:color="000000"/>
            </w:tcBorders>
            <w:shd w:val="clear" w:color="auto" w:fill="FFC000"/>
          </w:tcPr>
          <w:p w:rsidR="00B270F5" w:rsidRDefault="00D9021A">
            <w:pPr>
              <w:pStyle w:val="Obsahtabulky"/>
              <w:jc w:val="center"/>
              <w:rPr>
                <w:b/>
                <w:bCs/>
                <w:color w:val="000000"/>
              </w:rPr>
            </w:pPr>
            <w:r>
              <w:rPr>
                <w:b/>
                <w:bCs/>
                <w:color w:val="000000"/>
              </w:rPr>
              <w:t>SD</w:t>
            </w:r>
          </w:p>
        </w:tc>
        <w:tc>
          <w:tcPr>
            <w:tcW w:w="792" w:type="dxa"/>
            <w:tcBorders>
              <w:left w:val="single" w:sz="4" w:space="0" w:color="000000"/>
              <w:bottom w:val="single" w:sz="4" w:space="0" w:color="000000"/>
              <w:right w:val="single" w:sz="4" w:space="0" w:color="000000"/>
            </w:tcBorders>
            <w:shd w:val="clear" w:color="auto" w:fill="FFC000"/>
          </w:tcPr>
          <w:p w:rsidR="00B270F5" w:rsidRDefault="00D9021A">
            <w:pPr>
              <w:pStyle w:val="Obsahtabulky"/>
              <w:jc w:val="center"/>
              <w:rPr>
                <w:b/>
                <w:bCs/>
                <w:color w:val="000000"/>
              </w:rPr>
            </w:pPr>
            <w:r>
              <w:rPr>
                <w:b/>
                <w:bCs/>
                <w:color w:val="000000"/>
              </w:rPr>
              <w:t>DD</w:t>
            </w:r>
          </w:p>
        </w:tc>
      </w:tr>
      <w:tr w:rsidR="00B270F5">
        <w:tc>
          <w:tcPr>
            <w:tcW w:w="6630"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Přebudovat kuchyň tak, aby byla efektivněji uspořádána</w:t>
            </w:r>
          </w:p>
        </w:tc>
        <w:tc>
          <w:tcPr>
            <w:tcW w:w="855" w:type="dxa"/>
            <w:tcBorders>
              <w:left w:val="single" w:sz="4" w:space="0" w:color="000000"/>
              <w:bottom w:val="single" w:sz="4" w:space="0" w:color="000000"/>
            </w:tcBorders>
            <w:shd w:val="clear" w:color="auto" w:fill="auto"/>
          </w:tcPr>
          <w:p w:rsidR="00B270F5" w:rsidRDefault="00B270F5">
            <w:pPr>
              <w:pStyle w:val="Obsahtabulky"/>
              <w:jc w:val="center"/>
              <w:rPr>
                <w:color w:val="000000"/>
              </w:rPr>
            </w:pPr>
          </w:p>
        </w:tc>
        <w:tc>
          <w:tcPr>
            <w:tcW w:w="79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2" w:type="dxa"/>
            <w:tcBorders>
              <w:left w:val="single" w:sz="4" w:space="0" w:color="000000"/>
              <w:bottom w:val="single" w:sz="4" w:space="0" w:color="000000"/>
              <w:right w:val="single" w:sz="4" w:space="0" w:color="000000"/>
            </w:tcBorders>
            <w:shd w:val="clear" w:color="auto" w:fill="auto"/>
          </w:tcPr>
          <w:p w:rsidR="00B270F5" w:rsidRDefault="00D9021A">
            <w:pPr>
              <w:pStyle w:val="Obsahtabulky"/>
              <w:jc w:val="center"/>
              <w:rPr>
                <w:color w:val="000000"/>
              </w:rPr>
            </w:pPr>
            <w:r>
              <w:rPr>
                <w:color w:val="000000"/>
              </w:rPr>
              <w:t>x</w:t>
            </w:r>
          </w:p>
        </w:tc>
      </w:tr>
      <w:tr w:rsidR="00A1534C">
        <w:tc>
          <w:tcPr>
            <w:tcW w:w="6630" w:type="dxa"/>
            <w:tcBorders>
              <w:left w:val="single" w:sz="4" w:space="0" w:color="000000"/>
              <w:bottom w:val="single" w:sz="4" w:space="0" w:color="000000"/>
            </w:tcBorders>
            <w:shd w:val="clear" w:color="auto" w:fill="auto"/>
          </w:tcPr>
          <w:p w:rsidR="00A1534C" w:rsidRDefault="00A1534C">
            <w:pPr>
              <w:pStyle w:val="Obsahtabulky"/>
              <w:rPr>
                <w:color w:val="000000"/>
              </w:rPr>
            </w:pPr>
            <w:r>
              <w:rPr>
                <w:color w:val="000000"/>
              </w:rPr>
              <w:t>Zavedení elektronického čipového systému pro výdej stravy</w:t>
            </w:r>
          </w:p>
        </w:tc>
        <w:tc>
          <w:tcPr>
            <w:tcW w:w="855" w:type="dxa"/>
            <w:tcBorders>
              <w:left w:val="single" w:sz="4" w:space="0" w:color="000000"/>
              <w:bottom w:val="single" w:sz="4" w:space="0" w:color="000000"/>
            </w:tcBorders>
            <w:shd w:val="clear" w:color="auto" w:fill="auto"/>
          </w:tcPr>
          <w:p w:rsidR="00A1534C" w:rsidRDefault="00A1534C">
            <w:pPr>
              <w:pStyle w:val="Obsahtabulky"/>
              <w:jc w:val="center"/>
              <w:rPr>
                <w:color w:val="000000"/>
              </w:rPr>
            </w:pPr>
          </w:p>
        </w:tc>
        <w:tc>
          <w:tcPr>
            <w:tcW w:w="795" w:type="dxa"/>
            <w:tcBorders>
              <w:left w:val="single" w:sz="4" w:space="0" w:color="000000"/>
              <w:bottom w:val="single" w:sz="4" w:space="0" w:color="000000"/>
            </w:tcBorders>
            <w:shd w:val="clear" w:color="auto" w:fill="auto"/>
          </w:tcPr>
          <w:p w:rsidR="00A1534C" w:rsidRDefault="00A1534C">
            <w:pPr>
              <w:pStyle w:val="Obsahtabulky"/>
              <w:jc w:val="center"/>
              <w:rPr>
                <w:color w:val="000000"/>
              </w:rPr>
            </w:pPr>
            <w:r>
              <w:rPr>
                <w:color w:val="000000"/>
              </w:rPr>
              <w:t>x</w:t>
            </w:r>
          </w:p>
        </w:tc>
        <w:tc>
          <w:tcPr>
            <w:tcW w:w="792" w:type="dxa"/>
            <w:tcBorders>
              <w:left w:val="single" w:sz="4" w:space="0" w:color="000000"/>
              <w:bottom w:val="single" w:sz="4" w:space="0" w:color="000000"/>
              <w:right w:val="single" w:sz="4" w:space="0" w:color="000000"/>
            </w:tcBorders>
            <w:shd w:val="clear" w:color="auto" w:fill="auto"/>
          </w:tcPr>
          <w:p w:rsidR="00A1534C" w:rsidRDefault="00A1534C">
            <w:pPr>
              <w:pStyle w:val="Obsahtabulky"/>
              <w:jc w:val="center"/>
              <w:rPr>
                <w:color w:val="000000"/>
              </w:rPr>
            </w:pPr>
            <w:r>
              <w:rPr>
                <w:color w:val="000000"/>
              </w:rPr>
              <w:t>x</w:t>
            </w:r>
          </w:p>
        </w:tc>
      </w:tr>
      <w:tr w:rsidR="00B270F5">
        <w:tc>
          <w:tcPr>
            <w:tcW w:w="6630" w:type="dxa"/>
            <w:tcBorders>
              <w:left w:val="single" w:sz="4" w:space="0" w:color="000000"/>
              <w:bottom w:val="single" w:sz="4" w:space="0" w:color="000000"/>
            </w:tcBorders>
            <w:shd w:val="clear" w:color="auto" w:fill="auto"/>
          </w:tcPr>
          <w:p w:rsidR="00B270F5" w:rsidRDefault="00D9021A">
            <w:pPr>
              <w:pStyle w:val="Obsahtabulky"/>
              <w:rPr>
                <w:color w:val="000000"/>
              </w:rPr>
            </w:pPr>
            <w:r>
              <w:rPr>
                <w:color w:val="000000"/>
              </w:rPr>
              <w:t>Dovybavovat průběžně dle potřeb</w:t>
            </w:r>
          </w:p>
        </w:tc>
        <w:tc>
          <w:tcPr>
            <w:tcW w:w="85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5" w:type="dxa"/>
            <w:tcBorders>
              <w:left w:val="single" w:sz="4" w:space="0" w:color="000000"/>
              <w:bottom w:val="single" w:sz="4" w:space="0" w:color="000000"/>
            </w:tcBorders>
            <w:shd w:val="clear" w:color="auto" w:fill="auto"/>
          </w:tcPr>
          <w:p w:rsidR="00B270F5" w:rsidRDefault="00D9021A">
            <w:pPr>
              <w:pStyle w:val="Obsahtabulky"/>
              <w:jc w:val="center"/>
              <w:rPr>
                <w:color w:val="000000"/>
              </w:rPr>
            </w:pPr>
            <w:r>
              <w:rPr>
                <w:color w:val="000000"/>
              </w:rPr>
              <w:t>x</w:t>
            </w:r>
          </w:p>
        </w:tc>
        <w:tc>
          <w:tcPr>
            <w:tcW w:w="792" w:type="dxa"/>
            <w:tcBorders>
              <w:left w:val="single" w:sz="4" w:space="0" w:color="000000"/>
              <w:bottom w:val="single" w:sz="4" w:space="0" w:color="000000"/>
              <w:right w:val="single" w:sz="4" w:space="0" w:color="000000"/>
            </w:tcBorders>
            <w:shd w:val="clear" w:color="auto" w:fill="auto"/>
          </w:tcPr>
          <w:p w:rsidR="00B270F5" w:rsidRDefault="00D9021A">
            <w:pPr>
              <w:pStyle w:val="Obsahtabulky"/>
              <w:jc w:val="center"/>
              <w:rPr>
                <w:color w:val="000000"/>
              </w:rPr>
            </w:pPr>
            <w:r>
              <w:rPr>
                <w:color w:val="000000"/>
              </w:rPr>
              <w:t>x</w:t>
            </w:r>
          </w:p>
        </w:tc>
      </w:tr>
    </w:tbl>
    <w:p w:rsidR="00B270F5" w:rsidRDefault="00B270F5">
      <w:pPr>
        <w:pStyle w:val="Odstavecseseznamem"/>
        <w:tabs>
          <w:tab w:val="left" w:pos="3686"/>
        </w:tabs>
        <w:ind w:left="720"/>
        <w:rPr>
          <w:b/>
        </w:rPr>
      </w:pPr>
    </w:p>
    <w:p w:rsidR="00B270F5" w:rsidRDefault="00B270F5">
      <w:pPr>
        <w:rPr>
          <w:rFonts w:cs="Arial"/>
          <w:b/>
          <w:bCs/>
          <w:lang w:eastAsia="en-US"/>
        </w:rPr>
      </w:pPr>
    </w:p>
    <w:p w:rsidR="00B270F5" w:rsidRDefault="00D9021A">
      <w:pPr>
        <w:rPr>
          <w:sz w:val="28"/>
          <w:szCs w:val="28"/>
        </w:rPr>
      </w:pPr>
      <w:r>
        <w:rPr>
          <w:rFonts w:cs="Arial"/>
          <w:b/>
          <w:bCs/>
          <w:sz w:val="28"/>
          <w:szCs w:val="28"/>
          <w:lang w:eastAsia="en-US"/>
        </w:rPr>
        <w:t>7. Roční plán</w:t>
      </w:r>
    </w:p>
    <w:p w:rsidR="00B270F5" w:rsidRDefault="00B270F5">
      <w:pPr>
        <w:spacing w:after="184"/>
        <w:rPr>
          <w:color w:val="FF6666"/>
          <w:lang w:eastAsia="en-US"/>
        </w:rPr>
      </w:pPr>
    </w:p>
    <w:p w:rsidR="00B270F5" w:rsidRDefault="00D9021A">
      <w:pPr>
        <w:spacing w:line="276" w:lineRule="auto"/>
        <w:jc w:val="both"/>
        <w:textAlignment w:val="baseline"/>
      </w:pPr>
      <w:r>
        <w:rPr>
          <w:rFonts w:cs="Segoe UI"/>
          <w:bCs/>
          <w:iCs/>
        </w:rPr>
        <w:t>Roční plán je samostatným dokumentem. Vychází z Plánu rozvoje ŠJ. Podíleli se na něm všichni zaměstnanci školní jídelny a byl vytvořen na základě společných diskusí.</w:t>
      </w:r>
    </w:p>
    <w:p w:rsidR="00B270F5" w:rsidRDefault="00B270F5">
      <w:pPr>
        <w:spacing w:after="184"/>
        <w:rPr>
          <w:color w:val="FF6666"/>
          <w:lang w:eastAsia="en-US"/>
        </w:rPr>
      </w:pPr>
    </w:p>
    <w:p w:rsidR="00B270F5" w:rsidRDefault="00D9021A">
      <w:pPr>
        <w:pStyle w:val="Odstavecseseznamem"/>
        <w:spacing w:beforeAutospacing="1" w:afterAutospacing="1"/>
        <w:ind w:left="0"/>
        <w:contextualSpacing/>
        <w:jc w:val="both"/>
        <w:rPr>
          <w:sz w:val="28"/>
          <w:szCs w:val="28"/>
        </w:rPr>
      </w:pPr>
      <w:r>
        <w:rPr>
          <w:b/>
          <w:sz w:val="28"/>
          <w:szCs w:val="28"/>
        </w:rPr>
        <w:t>8. Evaluace a aktualizace Plánu rozvoje ŠJ</w:t>
      </w:r>
    </w:p>
    <w:p w:rsidR="00B270F5" w:rsidRDefault="00D9021A">
      <w:pPr>
        <w:jc w:val="both"/>
      </w:pPr>
      <w:r>
        <w:t>Postup evaluace plnění plánu rozvoje a jeho aktualizace v následujících krocích:</w:t>
      </w:r>
    </w:p>
    <w:p w:rsidR="00B270F5" w:rsidRDefault="00B270F5">
      <w:pPr>
        <w:jc w:val="both"/>
      </w:pPr>
    </w:p>
    <w:p w:rsidR="00B270F5" w:rsidRDefault="00D9021A">
      <w:pPr>
        <w:pStyle w:val="Odstavecseseznamem"/>
        <w:ind w:left="0"/>
        <w:contextualSpacing/>
        <w:jc w:val="both"/>
      </w:pPr>
      <w:r>
        <w:lastRenderedPageBreak/>
        <w:t>1. Perioda evaluace: 1x za školní rok</w:t>
      </w:r>
    </w:p>
    <w:p w:rsidR="00B270F5" w:rsidRDefault="00D9021A">
      <w:pPr>
        <w:pStyle w:val="Odstavecseseznamem"/>
        <w:ind w:left="0"/>
        <w:contextualSpacing/>
        <w:jc w:val="both"/>
      </w:pPr>
      <w:r>
        <w:t>2. V procesu evaluace:</w:t>
      </w:r>
    </w:p>
    <w:p w:rsidR="00B270F5" w:rsidRDefault="00D9021A">
      <w:pPr>
        <w:pStyle w:val="Odstavecseseznamem"/>
        <w:numPr>
          <w:ilvl w:val="0"/>
          <w:numId w:val="8"/>
        </w:numPr>
        <w:tabs>
          <w:tab w:val="left" w:pos="1125"/>
        </w:tabs>
        <w:ind w:left="850" w:hanging="340"/>
        <w:contextualSpacing/>
        <w:jc w:val="both"/>
      </w:pPr>
      <w:r>
        <w:t>vyhodnocujeme dosaženou míru a kvalitu plnění daného cíle ve stanoveném čase; pokud je vyhodnocení pozitivní, zaznamená se do evaluačního protokolu;</w:t>
      </w:r>
    </w:p>
    <w:p w:rsidR="00B270F5" w:rsidRDefault="00D9021A">
      <w:pPr>
        <w:pStyle w:val="Odstavecseseznamem"/>
        <w:numPr>
          <w:ilvl w:val="0"/>
          <w:numId w:val="8"/>
        </w:numPr>
        <w:tabs>
          <w:tab w:val="left" w:pos="855"/>
        </w:tabs>
        <w:ind w:left="850" w:hanging="340"/>
        <w:contextualSpacing/>
        <w:jc w:val="both"/>
      </w:pPr>
      <w:r>
        <w:t>v případě, že se daří plnit cíl jen zčásti nebo neúspěšně, je třeba analyzovat situaci a pojmenovat příčiny, následně definovat nový postup/nové kroky, který/é by umožnil/y splnění cíle a současně stanovit nový termín plnění.</w:t>
      </w:r>
    </w:p>
    <w:p w:rsidR="00B270F5" w:rsidRDefault="00D9021A">
      <w:pPr>
        <w:pStyle w:val="Odstavecseseznamem"/>
        <w:numPr>
          <w:ilvl w:val="0"/>
          <w:numId w:val="8"/>
        </w:numPr>
        <w:tabs>
          <w:tab w:val="left" w:pos="855"/>
        </w:tabs>
        <w:ind w:left="850" w:hanging="340"/>
        <w:contextualSpacing/>
        <w:jc w:val="both"/>
      </w:pPr>
      <w:r>
        <w:t>závěry zaznamenat do evaluačního protokolu a na základě stanovené změny aktualizovat Plán rozvoje ŠJ.</w:t>
      </w:r>
    </w:p>
    <w:p w:rsidR="00B270F5" w:rsidRDefault="00B270F5"/>
    <w:p w:rsidR="00B270F5" w:rsidRDefault="00D9021A">
      <w:pPr>
        <w:pStyle w:val="Odstavecseseznamem"/>
        <w:spacing w:beforeAutospacing="1" w:afterAutospacing="1"/>
        <w:ind w:left="0"/>
        <w:contextualSpacing/>
        <w:jc w:val="both"/>
        <w:rPr>
          <w:sz w:val="28"/>
          <w:szCs w:val="28"/>
        </w:rPr>
      </w:pPr>
      <w:r>
        <w:rPr>
          <w:b/>
          <w:sz w:val="28"/>
          <w:szCs w:val="28"/>
        </w:rPr>
        <w:t>9. Plán seznámení s Plánem rozvoje ŠJ a jeho propagace</w:t>
      </w:r>
    </w:p>
    <w:p w:rsidR="00B270F5" w:rsidRDefault="00D9021A">
      <w:pPr>
        <w:jc w:val="both"/>
      </w:pPr>
      <w:r>
        <w:t>Seznámení interní – se zaměstnanci:</w:t>
      </w:r>
    </w:p>
    <w:p w:rsidR="00B270F5" w:rsidRDefault="00D9021A">
      <w:pPr>
        <w:pStyle w:val="Odstavecseseznamem"/>
        <w:numPr>
          <w:ilvl w:val="0"/>
          <w:numId w:val="6"/>
        </w:numPr>
        <w:contextualSpacing/>
        <w:jc w:val="both"/>
      </w:pPr>
      <w:r>
        <w:t>dát k dispozici a společně projednat Plán rozvoje školní jídelny</w:t>
      </w:r>
    </w:p>
    <w:p w:rsidR="00B270F5" w:rsidRDefault="00D9021A">
      <w:pPr>
        <w:pStyle w:val="Odstavecseseznamem"/>
        <w:numPr>
          <w:ilvl w:val="0"/>
          <w:numId w:val="6"/>
        </w:numPr>
        <w:contextualSpacing/>
        <w:jc w:val="both"/>
      </w:pPr>
      <w:r>
        <w:t>dát k dispozici a společně projednat finální znění dokumentu Roční plán (RP)</w:t>
      </w:r>
    </w:p>
    <w:p w:rsidR="00B270F5" w:rsidRDefault="00B270F5">
      <w:pPr>
        <w:jc w:val="both"/>
      </w:pPr>
    </w:p>
    <w:p w:rsidR="00B270F5" w:rsidRDefault="00D9021A">
      <w:pPr>
        <w:jc w:val="both"/>
      </w:pPr>
      <w:r>
        <w:t>Seznámení externí:</w:t>
      </w:r>
    </w:p>
    <w:p w:rsidR="00B270F5" w:rsidRDefault="00D9021A">
      <w:pPr>
        <w:pStyle w:val="Odstavecseseznamem"/>
        <w:numPr>
          <w:ilvl w:val="0"/>
          <w:numId w:val="7"/>
        </w:numPr>
        <w:jc w:val="both"/>
      </w:pPr>
      <w:r>
        <w:t>seznámit s obsahem dokumentu Plán rozvoje školní jídelny a RP zřizovatele, projednat podmínky a rozsah spolupráce a podpory</w:t>
      </w:r>
    </w:p>
    <w:p w:rsidR="00B270F5" w:rsidRDefault="00D9021A">
      <w:pPr>
        <w:pStyle w:val="Odstavecseseznamem"/>
        <w:numPr>
          <w:ilvl w:val="0"/>
          <w:numId w:val="7"/>
        </w:numPr>
        <w:jc w:val="both"/>
      </w:pPr>
      <w:r>
        <w:t>informovat o existenci dokumentů rodiče/zákonné zástupce</w:t>
      </w:r>
    </w:p>
    <w:p w:rsidR="00B270F5" w:rsidRDefault="00D9021A">
      <w:pPr>
        <w:pStyle w:val="Odstavecseseznamem"/>
        <w:numPr>
          <w:ilvl w:val="0"/>
          <w:numId w:val="7"/>
        </w:numPr>
        <w:jc w:val="both"/>
      </w:pPr>
      <w:r>
        <w:t>prezentovat oba dokumenty na www stránkách školy</w:t>
      </w:r>
    </w:p>
    <w:p w:rsidR="00B270F5" w:rsidRDefault="00B270F5">
      <w:pPr>
        <w:pStyle w:val="Odstavecseseznamem"/>
        <w:ind w:left="1080"/>
        <w:jc w:val="both"/>
      </w:pPr>
    </w:p>
    <w:p w:rsidR="00B270F5" w:rsidRDefault="00D9021A">
      <w:pPr>
        <w:pStyle w:val="Titulek"/>
        <w:keepNext/>
        <w:rPr>
          <w:sz w:val="24"/>
          <w:szCs w:val="24"/>
        </w:rPr>
      </w:pPr>
      <w:r>
        <w:rPr>
          <w:sz w:val="24"/>
          <w:szCs w:val="24"/>
        </w:rPr>
        <w:t>Časový harmonogram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303"/>
        <w:gridCol w:w="2300"/>
        <w:gridCol w:w="2560"/>
      </w:tblGrid>
      <w:tr w:rsidR="00B270F5" w:rsidTr="00E01195">
        <w:tc>
          <w:tcPr>
            <w:tcW w:w="2300" w:type="dxa"/>
            <w:shd w:val="clear" w:color="auto" w:fill="BFBFBF" w:themeFill="background1" w:themeFillShade="BF"/>
          </w:tcPr>
          <w:p w:rsidR="00B270F5" w:rsidRDefault="00D9021A">
            <w:pPr>
              <w:spacing w:line="360" w:lineRule="auto"/>
            </w:pPr>
            <w:r>
              <w:rPr>
                <w:rFonts w:eastAsiaTheme="minorHAnsi" w:cstheme="minorBidi"/>
                <w:b/>
                <w:lang w:eastAsia="en-US"/>
              </w:rPr>
              <w:t>Období</w:t>
            </w:r>
          </w:p>
        </w:tc>
        <w:tc>
          <w:tcPr>
            <w:tcW w:w="2303" w:type="dxa"/>
            <w:shd w:val="clear" w:color="auto" w:fill="BFBFBF" w:themeFill="background1" w:themeFillShade="BF"/>
          </w:tcPr>
          <w:p w:rsidR="00B270F5" w:rsidRDefault="00D9021A">
            <w:pPr>
              <w:spacing w:line="360" w:lineRule="auto"/>
            </w:pPr>
            <w:r>
              <w:rPr>
                <w:rFonts w:eastAsiaTheme="minorHAnsi" w:cstheme="minorBidi"/>
                <w:b/>
                <w:lang w:eastAsia="en-US"/>
              </w:rPr>
              <w:t>Co</w:t>
            </w:r>
          </w:p>
        </w:tc>
        <w:tc>
          <w:tcPr>
            <w:tcW w:w="2300" w:type="dxa"/>
            <w:shd w:val="clear" w:color="auto" w:fill="BFBFBF" w:themeFill="background1" w:themeFillShade="BF"/>
          </w:tcPr>
          <w:p w:rsidR="00B270F5" w:rsidRDefault="00D9021A">
            <w:pPr>
              <w:spacing w:line="360" w:lineRule="auto"/>
            </w:pPr>
            <w:r>
              <w:rPr>
                <w:rFonts w:eastAsiaTheme="minorHAnsi" w:cstheme="minorBidi"/>
                <w:b/>
                <w:lang w:eastAsia="en-US"/>
              </w:rPr>
              <w:t>Kdo je pověřen</w:t>
            </w:r>
          </w:p>
        </w:tc>
        <w:tc>
          <w:tcPr>
            <w:tcW w:w="2560" w:type="dxa"/>
            <w:shd w:val="clear" w:color="auto" w:fill="BFBFBF" w:themeFill="background1" w:themeFillShade="BF"/>
          </w:tcPr>
          <w:p w:rsidR="00B270F5" w:rsidRDefault="00D9021A">
            <w:pPr>
              <w:spacing w:line="360" w:lineRule="auto"/>
            </w:pPr>
            <w:r>
              <w:rPr>
                <w:rFonts w:eastAsiaTheme="minorHAnsi" w:cstheme="minorBidi"/>
                <w:b/>
                <w:lang w:eastAsia="en-US"/>
              </w:rPr>
              <w:t>Jakým způsobem</w:t>
            </w:r>
          </w:p>
        </w:tc>
      </w:tr>
      <w:tr w:rsidR="00B270F5" w:rsidTr="00D9021A">
        <w:tc>
          <w:tcPr>
            <w:tcW w:w="2300" w:type="dxa"/>
            <w:shd w:val="clear" w:color="auto" w:fill="auto"/>
          </w:tcPr>
          <w:p w:rsidR="00B270F5" w:rsidRDefault="00D9021A">
            <w:pPr>
              <w:spacing w:line="360" w:lineRule="auto"/>
            </w:pPr>
            <w:r>
              <w:rPr>
                <w:rFonts w:eastAsiaTheme="minorHAnsi" w:cstheme="minorBidi"/>
                <w:lang w:eastAsia="en-US"/>
              </w:rPr>
              <w:t>Srpen 2020</w:t>
            </w:r>
          </w:p>
        </w:tc>
        <w:tc>
          <w:tcPr>
            <w:tcW w:w="2303" w:type="dxa"/>
            <w:shd w:val="clear" w:color="auto" w:fill="auto"/>
          </w:tcPr>
          <w:p w:rsidR="00B270F5" w:rsidRDefault="00D9021A" w:rsidP="008C2646">
            <w:r>
              <w:rPr>
                <w:rFonts w:eastAsiaTheme="minorHAnsi" w:cstheme="minorBidi"/>
                <w:lang w:eastAsia="en-US"/>
              </w:rPr>
              <w:t xml:space="preserve">Seznámit </w:t>
            </w:r>
            <w:r w:rsidR="008C2646">
              <w:rPr>
                <w:rFonts w:eastAsiaTheme="minorHAnsi" w:cstheme="minorBidi"/>
                <w:lang w:eastAsia="en-US"/>
              </w:rPr>
              <w:t>z</w:t>
            </w:r>
            <w:r>
              <w:rPr>
                <w:rFonts w:eastAsiaTheme="minorHAnsi" w:cstheme="minorBidi"/>
                <w:lang w:eastAsia="en-US"/>
              </w:rPr>
              <w:t>aměstnance</w:t>
            </w:r>
          </w:p>
        </w:tc>
        <w:tc>
          <w:tcPr>
            <w:tcW w:w="2300" w:type="dxa"/>
            <w:shd w:val="clear" w:color="auto" w:fill="auto"/>
          </w:tcPr>
          <w:p w:rsidR="00B270F5" w:rsidRDefault="00D9021A">
            <w:pPr>
              <w:spacing w:line="360" w:lineRule="auto"/>
            </w:pPr>
            <w:r>
              <w:rPr>
                <w:rFonts w:eastAsiaTheme="minorHAnsi" w:cstheme="minorBidi"/>
                <w:lang w:eastAsia="en-US"/>
              </w:rPr>
              <w:t>Ředitelka</w:t>
            </w:r>
          </w:p>
        </w:tc>
        <w:tc>
          <w:tcPr>
            <w:tcW w:w="2560" w:type="dxa"/>
            <w:shd w:val="clear" w:color="auto" w:fill="auto"/>
          </w:tcPr>
          <w:p w:rsidR="00B270F5" w:rsidRDefault="00D9021A">
            <w:pPr>
              <w:spacing w:line="360" w:lineRule="auto"/>
            </w:pPr>
            <w:r>
              <w:rPr>
                <w:rFonts w:eastAsiaTheme="minorHAnsi" w:cstheme="minorBidi"/>
                <w:lang w:eastAsia="en-US"/>
              </w:rPr>
              <w:t>Společná porada</w:t>
            </w:r>
          </w:p>
        </w:tc>
      </w:tr>
      <w:tr w:rsidR="00B270F5" w:rsidTr="00D9021A">
        <w:tc>
          <w:tcPr>
            <w:tcW w:w="2300" w:type="dxa"/>
            <w:shd w:val="clear" w:color="auto" w:fill="auto"/>
          </w:tcPr>
          <w:p w:rsidR="00B270F5" w:rsidRDefault="00D9021A">
            <w:pPr>
              <w:spacing w:line="360" w:lineRule="auto"/>
            </w:pPr>
            <w:r>
              <w:rPr>
                <w:rFonts w:eastAsiaTheme="minorHAnsi" w:cstheme="minorBidi"/>
                <w:lang w:eastAsia="en-US"/>
              </w:rPr>
              <w:t>Srpen, září 2020</w:t>
            </w:r>
          </w:p>
        </w:tc>
        <w:tc>
          <w:tcPr>
            <w:tcW w:w="2303" w:type="dxa"/>
            <w:shd w:val="clear" w:color="auto" w:fill="auto"/>
          </w:tcPr>
          <w:p w:rsidR="00B270F5" w:rsidRDefault="00D9021A">
            <w:pPr>
              <w:spacing w:line="360" w:lineRule="auto"/>
            </w:pPr>
            <w:r>
              <w:rPr>
                <w:rFonts w:eastAsiaTheme="minorHAnsi" w:cstheme="minorBidi"/>
                <w:lang w:eastAsia="en-US"/>
              </w:rPr>
              <w:t>Seznámit zřizovatele</w:t>
            </w:r>
          </w:p>
        </w:tc>
        <w:tc>
          <w:tcPr>
            <w:tcW w:w="2300" w:type="dxa"/>
            <w:shd w:val="clear" w:color="auto" w:fill="auto"/>
          </w:tcPr>
          <w:p w:rsidR="00B270F5" w:rsidRDefault="00D9021A">
            <w:pPr>
              <w:spacing w:line="360" w:lineRule="auto"/>
            </w:pPr>
            <w:r>
              <w:rPr>
                <w:rFonts w:eastAsiaTheme="minorHAnsi" w:cstheme="minorBidi"/>
                <w:lang w:eastAsia="en-US"/>
              </w:rPr>
              <w:t>Ředitelka</w:t>
            </w:r>
          </w:p>
        </w:tc>
        <w:tc>
          <w:tcPr>
            <w:tcW w:w="2560" w:type="dxa"/>
            <w:shd w:val="clear" w:color="auto" w:fill="auto"/>
          </w:tcPr>
          <w:p w:rsidR="00B270F5" w:rsidRDefault="00D9021A">
            <w:pPr>
              <w:spacing w:line="360" w:lineRule="auto"/>
            </w:pPr>
            <w:r>
              <w:rPr>
                <w:rFonts w:eastAsiaTheme="minorHAnsi" w:cstheme="minorBidi"/>
                <w:lang w:eastAsia="en-US"/>
              </w:rPr>
              <w:t>Předložení p. starostce</w:t>
            </w:r>
          </w:p>
        </w:tc>
      </w:tr>
      <w:tr w:rsidR="00B270F5" w:rsidTr="00D9021A">
        <w:tc>
          <w:tcPr>
            <w:tcW w:w="2300" w:type="dxa"/>
            <w:shd w:val="clear" w:color="auto" w:fill="auto"/>
          </w:tcPr>
          <w:p w:rsidR="00B270F5" w:rsidRDefault="00B270F5">
            <w:pPr>
              <w:spacing w:line="360" w:lineRule="auto"/>
              <w:rPr>
                <w:rFonts w:eastAsiaTheme="minorHAnsi" w:cstheme="minorBidi"/>
              </w:rPr>
            </w:pPr>
          </w:p>
        </w:tc>
        <w:tc>
          <w:tcPr>
            <w:tcW w:w="2303" w:type="dxa"/>
            <w:shd w:val="clear" w:color="auto" w:fill="auto"/>
          </w:tcPr>
          <w:p w:rsidR="00B270F5" w:rsidRDefault="00D9021A">
            <w:pPr>
              <w:spacing w:line="360" w:lineRule="auto"/>
            </w:pPr>
            <w:r>
              <w:rPr>
                <w:rFonts w:eastAsiaTheme="minorHAnsi" w:cstheme="minorBidi"/>
                <w:lang w:eastAsia="en-US"/>
              </w:rPr>
              <w:t>Seznámit rodiče</w:t>
            </w:r>
          </w:p>
        </w:tc>
        <w:tc>
          <w:tcPr>
            <w:tcW w:w="2300" w:type="dxa"/>
            <w:shd w:val="clear" w:color="auto" w:fill="auto"/>
          </w:tcPr>
          <w:p w:rsidR="00B270F5" w:rsidRDefault="00D9021A">
            <w:pPr>
              <w:spacing w:line="360" w:lineRule="auto"/>
            </w:pPr>
            <w:r>
              <w:rPr>
                <w:rFonts w:eastAsiaTheme="minorHAnsi" w:cstheme="minorBidi"/>
                <w:lang w:eastAsia="en-US"/>
              </w:rPr>
              <w:t>Ředitelka</w:t>
            </w:r>
          </w:p>
        </w:tc>
        <w:tc>
          <w:tcPr>
            <w:tcW w:w="2560" w:type="dxa"/>
            <w:shd w:val="clear" w:color="auto" w:fill="auto"/>
          </w:tcPr>
          <w:p w:rsidR="00B270F5" w:rsidRDefault="00D9021A">
            <w:pPr>
              <w:spacing w:line="360" w:lineRule="auto"/>
            </w:pPr>
            <w:r>
              <w:rPr>
                <w:rFonts w:eastAsiaTheme="minorHAnsi" w:cstheme="minorBidi"/>
                <w:lang w:eastAsia="en-US"/>
              </w:rPr>
              <w:t>vyvěšení na webu školy</w:t>
            </w:r>
          </w:p>
        </w:tc>
      </w:tr>
    </w:tbl>
    <w:p w:rsidR="00B270F5" w:rsidRDefault="00B270F5">
      <w:pPr>
        <w:tabs>
          <w:tab w:val="left" w:pos="3686"/>
        </w:tabs>
        <w:ind w:left="720"/>
        <w:rPr>
          <w:b/>
        </w:rPr>
      </w:pPr>
    </w:p>
    <w:p w:rsidR="00B270F5" w:rsidRDefault="00B270F5">
      <w:pPr>
        <w:pStyle w:val="Odstavecseseznamem"/>
        <w:tabs>
          <w:tab w:val="left" w:pos="3686"/>
        </w:tabs>
        <w:ind w:left="720"/>
        <w:rPr>
          <w:b/>
        </w:rPr>
      </w:pPr>
    </w:p>
    <w:p w:rsidR="00B270F5" w:rsidRDefault="00B270F5" w:rsidP="00C3011A">
      <w:pPr>
        <w:rPr>
          <w:b/>
        </w:rPr>
      </w:pPr>
      <w:bookmarkStart w:id="3" w:name="_GoBack"/>
      <w:bookmarkEnd w:id="3"/>
    </w:p>
    <w:sectPr w:rsidR="00B270F5">
      <w:footerReference w:type="default" r:id="rId10"/>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432" w:rsidRDefault="008C1432" w:rsidP="008C1432">
      <w:r>
        <w:separator/>
      </w:r>
    </w:p>
  </w:endnote>
  <w:endnote w:type="continuationSeparator" w:id="0">
    <w:p w:rsidR="008C1432" w:rsidRDefault="008C1432" w:rsidP="008C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08702"/>
      <w:docPartObj>
        <w:docPartGallery w:val="Page Numbers (Bottom of Page)"/>
        <w:docPartUnique/>
      </w:docPartObj>
    </w:sdtPr>
    <w:sdtEndPr/>
    <w:sdtContent>
      <w:p w:rsidR="008C1432" w:rsidRDefault="008C1432">
        <w:pPr>
          <w:pStyle w:val="Zpat"/>
          <w:jc w:val="center"/>
        </w:pPr>
        <w:r>
          <w:fldChar w:fldCharType="begin"/>
        </w:r>
        <w:r>
          <w:instrText>PAGE   \* MERGEFORMAT</w:instrText>
        </w:r>
        <w:r>
          <w:fldChar w:fldCharType="separate"/>
        </w:r>
        <w:r w:rsidR="00C3011A">
          <w:rPr>
            <w:noProof/>
          </w:rPr>
          <w:t>9</w:t>
        </w:r>
        <w:r>
          <w:fldChar w:fldCharType="end"/>
        </w:r>
      </w:p>
    </w:sdtContent>
  </w:sdt>
  <w:p w:rsidR="008C1432" w:rsidRDefault="008C14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432" w:rsidRDefault="008C1432" w:rsidP="008C1432">
      <w:r>
        <w:separator/>
      </w:r>
    </w:p>
  </w:footnote>
  <w:footnote w:type="continuationSeparator" w:id="0">
    <w:p w:rsidR="008C1432" w:rsidRDefault="008C1432" w:rsidP="008C1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0738"/>
    <w:multiLevelType w:val="multilevel"/>
    <w:tmpl w:val="2F925F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4C7413B"/>
    <w:multiLevelType w:val="multilevel"/>
    <w:tmpl w:val="504E1398"/>
    <w:lvl w:ilvl="0">
      <w:start w:val="1"/>
      <w:numFmt w:val="bullet"/>
      <w:lvlText w:val=""/>
      <w:lvlJc w:val="left"/>
      <w:pPr>
        <w:tabs>
          <w:tab w:val="num" w:pos="2761"/>
        </w:tabs>
        <w:ind w:left="2761" w:hanging="360"/>
      </w:pPr>
      <w:rPr>
        <w:rFonts w:ascii="Symbol" w:hAnsi="Symbol" w:cs="OpenSymbol" w:hint="default"/>
      </w:rPr>
    </w:lvl>
    <w:lvl w:ilvl="1">
      <w:start w:val="1"/>
      <w:numFmt w:val="bullet"/>
      <w:lvlText w:val="◦"/>
      <w:lvlJc w:val="left"/>
      <w:pPr>
        <w:tabs>
          <w:tab w:val="num" w:pos="3121"/>
        </w:tabs>
        <w:ind w:left="3121" w:hanging="360"/>
      </w:pPr>
      <w:rPr>
        <w:rFonts w:ascii="OpenSymbol" w:hAnsi="OpenSymbol" w:cs="OpenSymbol" w:hint="default"/>
      </w:rPr>
    </w:lvl>
    <w:lvl w:ilvl="2">
      <w:start w:val="1"/>
      <w:numFmt w:val="bullet"/>
      <w:lvlText w:val="▪"/>
      <w:lvlJc w:val="left"/>
      <w:pPr>
        <w:tabs>
          <w:tab w:val="num" w:pos="3481"/>
        </w:tabs>
        <w:ind w:left="3481" w:hanging="360"/>
      </w:pPr>
      <w:rPr>
        <w:rFonts w:ascii="OpenSymbol" w:hAnsi="OpenSymbol" w:cs="OpenSymbol" w:hint="default"/>
      </w:rPr>
    </w:lvl>
    <w:lvl w:ilvl="3">
      <w:start w:val="1"/>
      <w:numFmt w:val="bullet"/>
      <w:lvlText w:val=""/>
      <w:lvlJc w:val="left"/>
      <w:pPr>
        <w:tabs>
          <w:tab w:val="num" w:pos="3841"/>
        </w:tabs>
        <w:ind w:left="3841" w:hanging="360"/>
      </w:pPr>
      <w:rPr>
        <w:rFonts w:ascii="Symbol" w:hAnsi="Symbol" w:cs="OpenSymbol" w:hint="default"/>
      </w:rPr>
    </w:lvl>
    <w:lvl w:ilvl="4">
      <w:start w:val="1"/>
      <w:numFmt w:val="bullet"/>
      <w:lvlText w:val="◦"/>
      <w:lvlJc w:val="left"/>
      <w:pPr>
        <w:tabs>
          <w:tab w:val="num" w:pos="4201"/>
        </w:tabs>
        <w:ind w:left="4201" w:hanging="360"/>
      </w:pPr>
      <w:rPr>
        <w:rFonts w:ascii="OpenSymbol" w:hAnsi="OpenSymbol" w:cs="OpenSymbol" w:hint="default"/>
      </w:rPr>
    </w:lvl>
    <w:lvl w:ilvl="5">
      <w:start w:val="1"/>
      <w:numFmt w:val="bullet"/>
      <w:lvlText w:val="▪"/>
      <w:lvlJc w:val="left"/>
      <w:pPr>
        <w:tabs>
          <w:tab w:val="num" w:pos="4561"/>
        </w:tabs>
        <w:ind w:left="4561" w:hanging="360"/>
      </w:pPr>
      <w:rPr>
        <w:rFonts w:ascii="OpenSymbol" w:hAnsi="OpenSymbol" w:cs="OpenSymbol" w:hint="default"/>
      </w:rPr>
    </w:lvl>
    <w:lvl w:ilvl="6">
      <w:start w:val="1"/>
      <w:numFmt w:val="bullet"/>
      <w:lvlText w:val=""/>
      <w:lvlJc w:val="left"/>
      <w:pPr>
        <w:tabs>
          <w:tab w:val="num" w:pos="4921"/>
        </w:tabs>
        <w:ind w:left="4921" w:hanging="360"/>
      </w:pPr>
      <w:rPr>
        <w:rFonts w:ascii="Symbol" w:hAnsi="Symbol" w:cs="OpenSymbol" w:hint="default"/>
      </w:rPr>
    </w:lvl>
    <w:lvl w:ilvl="7">
      <w:start w:val="1"/>
      <w:numFmt w:val="bullet"/>
      <w:lvlText w:val="◦"/>
      <w:lvlJc w:val="left"/>
      <w:pPr>
        <w:tabs>
          <w:tab w:val="num" w:pos="5281"/>
        </w:tabs>
        <w:ind w:left="5281" w:hanging="360"/>
      </w:pPr>
      <w:rPr>
        <w:rFonts w:ascii="OpenSymbol" w:hAnsi="OpenSymbol" w:cs="OpenSymbol" w:hint="default"/>
      </w:rPr>
    </w:lvl>
    <w:lvl w:ilvl="8">
      <w:start w:val="1"/>
      <w:numFmt w:val="bullet"/>
      <w:lvlText w:val="▪"/>
      <w:lvlJc w:val="left"/>
      <w:pPr>
        <w:tabs>
          <w:tab w:val="num" w:pos="5641"/>
        </w:tabs>
        <w:ind w:left="5641" w:hanging="360"/>
      </w:pPr>
      <w:rPr>
        <w:rFonts w:ascii="OpenSymbol" w:hAnsi="OpenSymbol" w:cs="OpenSymbol" w:hint="default"/>
      </w:rPr>
    </w:lvl>
  </w:abstractNum>
  <w:abstractNum w:abstractNumId="2">
    <w:nsid w:val="251600E7"/>
    <w:multiLevelType w:val="multilevel"/>
    <w:tmpl w:val="8A4C0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89D1DBA"/>
    <w:multiLevelType w:val="multilevel"/>
    <w:tmpl w:val="23E090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7F137B7"/>
    <w:multiLevelType w:val="multilevel"/>
    <w:tmpl w:val="3D6A5BD2"/>
    <w:lvl w:ilvl="0">
      <w:start w:val="1"/>
      <w:numFmt w:val="bullet"/>
      <w:lvlText w:val=""/>
      <w:lvlJc w:val="left"/>
      <w:pPr>
        <w:ind w:left="720" w:hanging="360"/>
      </w:pPr>
      <w:rPr>
        <w:rFonts w:ascii="Symbol" w:hAnsi="Symbol" w:cs="Open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BD14631"/>
    <w:multiLevelType w:val="multilevel"/>
    <w:tmpl w:val="05A02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D7240F3"/>
    <w:multiLevelType w:val="multilevel"/>
    <w:tmpl w:val="D0747726"/>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7">
    <w:nsid w:val="4E0A0939"/>
    <w:multiLevelType w:val="hybridMultilevel"/>
    <w:tmpl w:val="0832E5F4"/>
    <w:lvl w:ilvl="0" w:tplc="FA7294B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641E1810"/>
    <w:multiLevelType w:val="multilevel"/>
    <w:tmpl w:val="ABD807F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nsid w:val="738F7E67"/>
    <w:multiLevelType w:val="multilevel"/>
    <w:tmpl w:val="2F90F4E8"/>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5"/>
  </w:num>
  <w:num w:numId="2">
    <w:abstractNumId w:val="8"/>
  </w:num>
  <w:num w:numId="3">
    <w:abstractNumId w:val="3"/>
  </w:num>
  <w:num w:numId="4">
    <w:abstractNumId w:val="2"/>
  </w:num>
  <w:num w:numId="5">
    <w:abstractNumId w:val="6"/>
  </w:num>
  <w:num w:numId="6">
    <w:abstractNumId w:val="4"/>
  </w:num>
  <w:num w:numId="7">
    <w:abstractNumId w:val="9"/>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F5"/>
    <w:rsid w:val="00010A01"/>
    <w:rsid w:val="000654C5"/>
    <w:rsid w:val="002C6CB2"/>
    <w:rsid w:val="008C1432"/>
    <w:rsid w:val="008C2646"/>
    <w:rsid w:val="009B6659"/>
    <w:rsid w:val="00A1534C"/>
    <w:rsid w:val="00B270F5"/>
    <w:rsid w:val="00C3011A"/>
    <w:rsid w:val="00CE3C7D"/>
    <w:rsid w:val="00D9021A"/>
    <w:rsid w:val="00E01195"/>
    <w:rsid w:val="00E308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3DCF"/>
    <w:rPr>
      <w:sz w:val="24"/>
      <w:szCs w:val="24"/>
      <w:lang w:eastAsia="cs-CZ"/>
    </w:rPr>
  </w:style>
  <w:style w:type="paragraph" w:styleId="Nadpis1">
    <w:name w:val="heading 1"/>
    <w:basedOn w:val="Normln"/>
    <w:link w:val="Nadpis1Char"/>
    <w:uiPriority w:val="9"/>
    <w:qFormat/>
    <w:rsid w:val="00543DCF"/>
    <w:pPr>
      <w:spacing w:beforeAutospacing="1" w:afterAutospacing="1"/>
      <w:outlineLvl w:val="0"/>
    </w:pPr>
    <w:rPr>
      <w:b/>
      <w:bCs/>
      <w:kern w:val="2"/>
      <w:sz w:val="48"/>
      <w:szCs w:val="48"/>
      <w:lang w:eastAsia="en-US"/>
    </w:rPr>
  </w:style>
  <w:style w:type="paragraph" w:styleId="Nadpis2">
    <w:name w:val="heading 2"/>
    <w:basedOn w:val="Normln"/>
    <w:next w:val="Normln"/>
    <w:link w:val="Nadpis2Char"/>
    <w:semiHidden/>
    <w:unhideWhenUsed/>
    <w:qFormat/>
    <w:rsid w:val="00836ED4"/>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rsid w:val="00836ED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semiHidden/>
    <w:unhideWhenUsed/>
    <w:qFormat/>
    <w:rsid w:val="00836ED4"/>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836ED4"/>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rsid w:val="00836ED4"/>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rsid w:val="00836ED4"/>
    <w:pPr>
      <w:spacing w:before="240" w:after="60"/>
      <w:outlineLvl w:val="6"/>
    </w:pPr>
    <w:rPr>
      <w:rFonts w:asciiTheme="minorHAnsi" w:eastAsiaTheme="minorEastAsia" w:hAnsiTheme="minorHAnsi" w:cstheme="minorBidi"/>
    </w:rPr>
  </w:style>
  <w:style w:type="paragraph" w:styleId="Nadpis8">
    <w:name w:val="heading 8"/>
    <w:basedOn w:val="Normln"/>
    <w:next w:val="Normln"/>
    <w:link w:val="Nadpis8Char"/>
    <w:semiHidden/>
    <w:unhideWhenUsed/>
    <w:qFormat/>
    <w:rsid w:val="00836ED4"/>
    <w:pPr>
      <w:spacing w:before="240" w:after="60"/>
      <w:outlineLvl w:val="7"/>
    </w:pPr>
    <w:rPr>
      <w:rFonts w:asciiTheme="minorHAnsi" w:eastAsiaTheme="minorEastAsia" w:hAnsiTheme="minorHAnsi" w:cstheme="minorBidi"/>
      <w:i/>
      <w:iCs/>
    </w:rPr>
  </w:style>
  <w:style w:type="paragraph" w:styleId="Nadpis9">
    <w:name w:val="heading 9"/>
    <w:basedOn w:val="Normln"/>
    <w:next w:val="Normln"/>
    <w:link w:val="Nadpis9Char"/>
    <w:semiHidden/>
    <w:unhideWhenUsed/>
    <w:qFormat/>
    <w:rsid w:val="00836ED4"/>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543DCF"/>
    <w:rPr>
      <w:b/>
      <w:bCs/>
      <w:kern w:val="2"/>
      <w:sz w:val="48"/>
      <w:szCs w:val="48"/>
    </w:rPr>
  </w:style>
  <w:style w:type="character" w:customStyle="1" w:styleId="Nadpis2Char">
    <w:name w:val="Nadpis 2 Char"/>
    <w:link w:val="Nadpis2"/>
    <w:semiHidden/>
    <w:qFormat/>
    <w:rsid w:val="00836ED4"/>
    <w:rPr>
      <w:rFonts w:asciiTheme="majorHAnsi" w:eastAsiaTheme="majorEastAsia" w:hAnsiTheme="majorHAnsi" w:cstheme="majorBidi"/>
      <w:b/>
      <w:bCs/>
      <w:i/>
      <w:iCs/>
      <w:sz w:val="28"/>
      <w:szCs w:val="28"/>
      <w:lang w:eastAsia="cs-CZ"/>
    </w:rPr>
  </w:style>
  <w:style w:type="character" w:customStyle="1" w:styleId="Nadpis3Char">
    <w:name w:val="Nadpis 3 Char"/>
    <w:link w:val="Nadpis3"/>
    <w:semiHidden/>
    <w:qFormat/>
    <w:rsid w:val="00836ED4"/>
    <w:rPr>
      <w:rFonts w:asciiTheme="majorHAnsi" w:eastAsiaTheme="majorEastAsia" w:hAnsiTheme="majorHAnsi" w:cstheme="majorBidi"/>
      <w:b/>
      <w:bCs/>
      <w:sz w:val="26"/>
      <w:szCs w:val="26"/>
      <w:lang w:eastAsia="cs-CZ"/>
    </w:rPr>
  </w:style>
  <w:style w:type="character" w:customStyle="1" w:styleId="Nadpis4Char">
    <w:name w:val="Nadpis 4 Char"/>
    <w:link w:val="Nadpis4"/>
    <w:semiHidden/>
    <w:qFormat/>
    <w:rsid w:val="00836ED4"/>
    <w:rPr>
      <w:rFonts w:asciiTheme="minorHAnsi" w:eastAsiaTheme="minorEastAsia" w:hAnsiTheme="minorHAnsi" w:cstheme="minorBidi"/>
      <w:b/>
      <w:bCs/>
      <w:sz w:val="28"/>
      <w:szCs w:val="28"/>
      <w:lang w:eastAsia="cs-CZ"/>
    </w:rPr>
  </w:style>
  <w:style w:type="character" w:customStyle="1" w:styleId="Nadpis5Char">
    <w:name w:val="Nadpis 5 Char"/>
    <w:link w:val="Nadpis5"/>
    <w:semiHidden/>
    <w:qFormat/>
    <w:rsid w:val="00836ED4"/>
    <w:rPr>
      <w:rFonts w:asciiTheme="minorHAnsi" w:eastAsiaTheme="minorEastAsia" w:hAnsiTheme="minorHAnsi" w:cstheme="minorBidi"/>
      <w:b/>
      <w:bCs/>
      <w:i/>
      <w:iCs/>
      <w:sz w:val="26"/>
      <w:szCs w:val="26"/>
      <w:lang w:eastAsia="cs-CZ"/>
    </w:rPr>
  </w:style>
  <w:style w:type="character" w:customStyle="1" w:styleId="Nadpis6Char">
    <w:name w:val="Nadpis 6 Char"/>
    <w:link w:val="Nadpis6"/>
    <w:semiHidden/>
    <w:qFormat/>
    <w:rsid w:val="00836ED4"/>
    <w:rPr>
      <w:rFonts w:asciiTheme="minorHAnsi" w:eastAsiaTheme="minorEastAsia" w:hAnsiTheme="minorHAnsi" w:cstheme="minorBidi"/>
      <w:b/>
      <w:bCs/>
      <w:sz w:val="22"/>
      <w:szCs w:val="22"/>
      <w:lang w:eastAsia="cs-CZ"/>
    </w:rPr>
  </w:style>
  <w:style w:type="character" w:customStyle="1" w:styleId="Nadpis7Char">
    <w:name w:val="Nadpis 7 Char"/>
    <w:link w:val="Nadpis7"/>
    <w:semiHidden/>
    <w:qFormat/>
    <w:rsid w:val="00836ED4"/>
    <w:rPr>
      <w:rFonts w:asciiTheme="minorHAnsi" w:eastAsiaTheme="minorEastAsia" w:hAnsiTheme="minorHAnsi" w:cstheme="minorBidi"/>
      <w:sz w:val="24"/>
      <w:szCs w:val="24"/>
      <w:lang w:eastAsia="cs-CZ"/>
    </w:rPr>
  </w:style>
  <w:style w:type="character" w:customStyle="1" w:styleId="Nadpis8Char">
    <w:name w:val="Nadpis 8 Char"/>
    <w:link w:val="Nadpis8"/>
    <w:semiHidden/>
    <w:qFormat/>
    <w:rsid w:val="00836ED4"/>
    <w:rPr>
      <w:rFonts w:asciiTheme="minorHAnsi" w:eastAsiaTheme="minorEastAsia" w:hAnsiTheme="minorHAnsi" w:cstheme="minorBidi"/>
      <w:i/>
      <w:iCs/>
      <w:sz w:val="24"/>
      <w:szCs w:val="24"/>
      <w:lang w:eastAsia="cs-CZ"/>
    </w:rPr>
  </w:style>
  <w:style w:type="character" w:customStyle="1" w:styleId="Nadpis9Char">
    <w:name w:val="Nadpis 9 Char"/>
    <w:link w:val="Nadpis9"/>
    <w:semiHidden/>
    <w:qFormat/>
    <w:rsid w:val="00836ED4"/>
    <w:rPr>
      <w:rFonts w:asciiTheme="majorHAnsi" w:eastAsiaTheme="majorEastAsia" w:hAnsiTheme="majorHAnsi" w:cstheme="majorBidi"/>
      <w:sz w:val="22"/>
      <w:szCs w:val="22"/>
      <w:lang w:eastAsia="cs-CZ"/>
    </w:rPr>
  </w:style>
  <w:style w:type="character" w:customStyle="1" w:styleId="NzevChar">
    <w:name w:val="Název Char"/>
    <w:link w:val="Nzev"/>
    <w:qFormat/>
    <w:rsid w:val="00836ED4"/>
    <w:rPr>
      <w:rFonts w:asciiTheme="majorHAnsi" w:eastAsiaTheme="majorEastAsia" w:hAnsiTheme="majorHAnsi" w:cstheme="majorBidi"/>
      <w:b/>
      <w:bCs/>
      <w:kern w:val="2"/>
      <w:sz w:val="32"/>
      <w:szCs w:val="32"/>
      <w:lang w:eastAsia="cs-CZ"/>
    </w:rPr>
  </w:style>
  <w:style w:type="character" w:customStyle="1" w:styleId="PodtitulChar">
    <w:name w:val="Podtitul Char"/>
    <w:link w:val="Podtitul"/>
    <w:qFormat/>
    <w:rsid w:val="00836ED4"/>
    <w:rPr>
      <w:rFonts w:asciiTheme="majorHAnsi" w:eastAsiaTheme="majorEastAsia" w:hAnsiTheme="majorHAnsi" w:cstheme="majorBidi"/>
      <w:sz w:val="24"/>
      <w:szCs w:val="24"/>
      <w:lang w:eastAsia="cs-CZ"/>
    </w:rPr>
  </w:style>
  <w:style w:type="character" w:styleId="Siln">
    <w:name w:val="Strong"/>
    <w:uiPriority w:val="22"/>
    <w:qFormat/>
    <w:rsid w:val="00836ED4"/>
    <w:rPr>
      <w:b/>
      <w:bCs/>
    </w:rPr>
  </w:style>
  <w:style w:type="character" w:customStyle="1" w:styleId="Zdraznn">
    <w:name w:val="Zdůraznění"/>
    <w:qFormat/>
    <w:rsid w:val="00836ED4"/>
    <w:rPr>
      <w:i/>
      <w:iCs/>
    </w:rPr>
  </w:style>
  <w:style w:type="character" w:customStyle="1" w:styleId="BezmezerChar">
    <w:name w:val="Bez mezer Char"/>
    <w:link w:val="Bezmezer"/>
    <w:uiPriority w:val="1"/>
    <w:qFormat/>
    <w:rsid w:val="00836ED4"/>
    <w:rPr>
      <w:sz w:val="24"/>
      <w:szCs w:val="24"/>
      <w:lang w:eastAsia="cs-CZ"/>
    </w:rPr>
  </w:style>
  <w:style w:type="character" w:customStyle="1" w:styleId="CittChar">
    <w:name w:val="Citát Char"/>
    <w:link w:val="Citt"/>
    <w:uiPriority w:val="29"/>
    <w:qFormat/>
    <w:rsid w:val="00836ED4"/>
    <w:rPr>
      <w:i/>
      <w:iCs/>
      <w:color w:val="000000" w:themeColor="text1"/>
      <w:sz w:val="24"/>
      <w:szCs w:val="24"/>
      <w:lang w:eastAsia="cs-CZ"/>
    </w:rPr>
  </w:style>
  <w:style w:type="character" w:customStyle="1" w:styleId="VrazncittChar">
    <w:name w:val="Výrazný citát Char"/>
    <w:link w:val="Vrazncitt"/>
    <w:uiPriority w:val="30"/>
    <w:qFormat/>
    <w:rsid w:val="00836ED4"/>
    <w:rPr>
      <w:b/>
      <w:bCs/>
      <w:i/>
      <w:iCs/>
      <w:color w:val="4F81BD" w:themeColor="accent1"/>
      <w:sz w:val="24"/>
      <w:szCs w:val="24"/>
      <w:lang w:eastAsia="cs-CZ"/>
    </w:rPr>
  </w:style>
  <w:style w:type="character" w:styleId="Zdraznnjemn">
    <w:name w:val="Subtle Emphasis"/>
    <w:uiPriority w:val="19"/>
    <w:qFormat/>
    <w:rsid w:val="00836ED4"/>
    <w:rPr>
      <w:i/>
      <w:iCs/>
      <w:color w:val="808080" w:themeColor="text1" w:themeTint="7F"/>
    </w:rPr>
  </w:style>
  <w:style w:type="character" w:styleId="Zdraznnintenzivn">
    <w:name w:val="Intense Emphasis"/>
    <w:uiPriority w:val="21"/>
    <w:qFormat/>
    <w:rsid w:val="00836ED4"/>
    <w:rPr>
      <w:b/>
      <w:bCs/>
      <w:i/>
      <w:iCs/>
      <w:color w:val="4F81BD" w:themeColor="accent1"/>
    </w:rPr>
  </w:style>
  <w:style w:type="character" w:styleId="Odkazjemn">
    <w:name w:val="Subtle Reference"/>
    <w:uiPriority w:val="31"/>
    <w:qFormat/>
    <w:rsid w:val="00836ED4"/>
    <w:rPr>
      <w:smallCaps/>
      <w:color w:val="C0504D" w:themeColor="accent2"/>
      <w:u w:val="single"/>
    </w:rPr>
  </w:style>
  <w:style w:type="character" w:styleId="Odkazintenzivn">
    <w:name w:val="Intense Reference"/>
    <w:uiPriority w:val="32"/>
    <w:qFormat/>
    <w:rsid w:val="00836ED4"/>
    <w:rPr>
      <w:b/>
      <w:bCs/>
      <w:smallCaps/>
      <w:color w:val="C0504D" w:themeColor="accent2"/>
      <w:spacing w:val="5"/>
      <w:u w:val="single"/>
    </w:rPr>
  </w:style>
  <w:style w:type="character" w:styleId="Nzevknihy">
    <w:name w:val="Book Title"/>
    <w:uiPriority w:val="33"/>
    <w:qFormat/>
    <w:rsid w:val="00836ED4"/>
    <w:rPr>
      <w:b/>
      <w:bCs/>
      <w:smallCaps/>
      <w:spacing w:val="5"/>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Odrky">
    <w:name w:val="Odrážky"/>
    <w:qFormat/>
    <w:rPr>
      <w:rFonts w:ascii="OpenSymbol" w:eastAsia="OpenSymbol" w:hAnsi="OpenSymbol" w:cs="OpenSymbol"/>
    </w:rPr>
  </w:style>
  <w:style w:type="character" w:customStyle="1" w:styleId="ListLabel273">
    <w:name w:val="ListLabel 273"/>
    <w:qFormat/>
    <w:rPr>
      <w:rFonts w:ascii="Times New Roman" w:hAnsi="Times New Roman" w:cs="OpenSymbol"/>
      <w:sz w:val="24"/>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318">
    <w:name w:val="ListLabel 318"/>
    <w:qFormat/>
    <w:rPr>
      <w:rFonts w:ascii="Times New Roman" w:hAnsi="Times New Roman" w:cs="OpenSymbol"/>
      <w:sz w:val="24"/>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next w:val="Normln"/>
    <w:semiHidden/>
    <w:unhideWhenUsed/>
    <w:qFormat/>
    <w:rsid w:val="00836ED4"/>
    <w:rPr>
      <w:b/>
      <w:bCs/>
      <w:sz w:val="20"/>
      <w:szCs w:val="20"/>
    </w:rPr>
  </w:style>
  <w:style w:type="paragraph" w:customStyle="1" w:styleId="Rejstk">
    <w:name w:val="Rejstřík"/>
    <w:basedOn w:val="Normln"/>
    <w:qFormat/>
    <w:pPr>
      <w:suppressLineNumbers/>
    </w:pPr>
    <w:rPr>
      <w:rFonts w:cs="Arial"/>
    </w:rPr>
  </w:style>
  <w:style w:type="paragraph" w:styleId="Nzev">
    <w:name w:val="Title"/>
    <w:basedOn w:val="Normln"/>
    <w:next w:val="Normln"/>
    <w:link w:val="NzevChar"/>
    <w:qFormat/>
    <w:rsid w:val="00836ED4"/>
    <w:pPr>
      <w:spacing w:before="240" w:after="60"/>
      <w:jc w:val="center"/>
      <w:outlineLvl w:val="0"/>
    </w:pPr>
    <w:rPr>
      <w:rFonts w:asciiTheme="majorHAnsi" w:eastAsiaTheme="majorEastAsia" w:hAnsiTheme="majorHAnsi" w:cstheme="majorBidi"/>
      <w:b/>
      <w:bCs/>
      <w:kern w:val="2"/>
      <w:sz w:val="32"/>
      <w:szCs w:val="32"/>
    </w:rPr>
  </w:style>
  <w:style w:type="paragraph" w:styleId="Podtitul">
    <w:name w:val="Subtitle"/>
    <w:basedOn w:val="Normln"/>
    <w:next w:val="Normln"/>
    <w:link w:val="PodtitulChar"/>
    <w:qFormat/>
    <w:rsid w:val="00836ED4"/>
    <w:pPr>
      <w:spacing w:after="60"/>
      <w:jc w:val="center"/>
      <w:outlineLvl w:val="1"/>
    </w:pPr>
    <w:rPr>
      <w:rFonts w:asciiTheme="majorHAnsi" w:eastAsiaTheme="majorEastAsia" w:hAnsiTheme="majorHAnsi" w:cstheme="majorBidi"/>
    </w:rPr>
  </w:style>
  <w:style w:type="paragraph" w:styleId="Bezmezer">
    <w:name w:val="No Spacing"/>
    <w:basedOn w:val="Normln"/>
    <w:link w:val="BezmezerChar"/>
    <w:uiPriority w:val="1"/>
    <w:qFormat/>
    <w:rsid w:val="00836ED4"/>
  </w:style>
  <w:style w:type="paragraph" w:styleId="Odstavecseseznamem">
    <w:name w:val="List Paragraph"/>
    <w:basedOn w:val="Normln"/>
    <w:uiPriority w:val="34"/>
    <w:qFormat/>
    <w:rsid w:val="00836ED4"/>
    <w:pPr>
      <w:ind w:left="708"/>
    </w:pPr>
  </w:style>
  <w:style w:type="paragraph" w:styleId="Citt">
    <w:name w:val="Quote"/>
    <w:basedOn w:val="Normln"/>
    <w:next w:val="Normln"/>
    <w:link w:val="CittChar"/>
    <w:uiPriority w:val="29"/>
    <w:qFormat/>
    <w:rsid w:val="00836ED4"/>
    <w:rPr>
      <w:i/>
      <w:iCs/>
      <w:color w:val="000000" w:themeColor="text1"/>
    </w:rPr>
  </w:style>
  <w:style w:type="paragraph" w:styleId="Vrazncitt">
    <w:name w:val="Intense Quote"/>
    <w:basedOn w:val="Normln"/>
    <w:next w:val="Normln"/>
    <w:link w:val="VrazncittChar"/>
    <w:uiPriority w:val="30"/>
    <w:qFormat/>
    <w:rsid w:val="00836ED4"/>
    <w:pPr>
      <w:pBdr>
        <w:bottom w:val="single" w:sz="4" w:space="4" w:color="4F81BD"/>
      </w:pBdr>
      <w:spacing w:before="200" w:after="280"/>
      <w:ind w:left="936" w:right="936"/>
    </w:pPr>
    <w:rPr>
      <w:b/>
      <w:bCs/>
      <w:i/>
      <w:iCs/>
      <w:color w:val="4F81BD" w:themeColor="accent1"/>
    </w:rPr>
  </w:style>
  <w:style w:type="paragraph" w:styleId="Nadpisobsahu">
    <w:name w:val="TOC Heading"/>
    <w:basedOn w:val="Nadpis1"/>
    <w:next w:val="Normln"/>
    <w:uiPriority w:val="39"/>
    <w:semiHidden/>
    <w:unhideWhenUsed/>
    <w:qFormat/>
    <w:rsid w:val="00836ED4"/>
    <w:pPr>
      <w:keepNext/>
      <w:spacing w:before="240" w:beforeAutospacing="0" w:after="60" w:afterAutospacing="0"/>
    </w:pPr>
    <w:rPr>
      <w:rFonts w:asciiTheme="majorHAnsi" w:eastAsiaTheme="majorEastAsia" w:hAnsiTheme="majorHAnsi" w:cstheme="majorBidi"/>
      <w:sz w:val="32"/>
      <w:szCs w:val="32"/>
      <w:lang w:eastAsia="cs-CZ"/>
    </w:rPr>
  </w:style>
  <w:style w:type="paragraph" w:styleId="Normlnweb">
    <w:name w:val="Normal (Web)"/>
    <w:basedOn w:val="Normln"/>
    <w:uiPriority w:val="99"/>
    <w:unhideWhenUsed/>
    <w:qFormat/>
    <w:rsid w:val="00D31434"/>
    <w:pPr>
      <w:spacing w:beforeAutospacing="1" w:afterAutospacing="1"/>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Default">
    <w:name w:val="Default"/>
    <w:qFormat/>
    <w:pPr>
      <w:suppressAutoHyphens/>
    </w:pPr>
    <w:rPr>
      <w:color w:val="000000"/>
      <w:sz w:val="24"/>
      <w:szCs w:val="24"/>
    </w:rPr>
  </w:style>
  <w:style w:type="paragraph" w:styleId="Zhlav">
    <w:name w:val="header"/>
    <w:basedOn w:val="Normln"/>
    <w:link w:val="ZhlavChar"/>
    <w:uiPriority w:val="99"/>
    <w:unhideWhenUsed/>
    <w:rsid w:val="008C1432"/>
    <w:pPr>
      <w:tabs>
        <w:tab w:val="center" w:pos="4536"/>
        <w:tab w:val="right" w:pos="9072"/>
      </w:tabs>
    </w:pPr>
  </w:style>
  <w:style w:type="character" w:customStyle="1" w:styleId="ZhlavChar">
    <w:name w:val="Záhlaví Char"/>
    <w:basedOn w:val="Standardnpsmoodstavce"/>
    <w:link w:val="Zhlav"/>
    <w:uiPriority w:val="99"/>
    <w:rsid w:val="008C1432"/>
    <w:rPr>
      <w:sz w:val="24"/>
      <w:szCs w:val="24"/>
      <w:lang w:eastAsia="cs-CZ"/>
    </w:rPr>
  </w:style>
  <w:style w:type="paragraph" w:styleId="Zpat">
    <w:name w:val="footer"/>
    <w:basedOn w:val="Normln"/>
    <w:link w:val="ZpatChar"/>
    <w:uiPriority w:val="99"/>
    <w:unhideWhenUsed/>
    <w:rsid w:val="008C1432"/>
    <w:pPr>
      <w:tabs>
        <w:tab w:val="center" w:pos="4536"/>
        <w:tab w:val="right" w:pos="9072"/>
      </w:tabs>
    </w:pPr>
  </w:style>
  <w:style w:type="character" w:customStyle="1" w:styleId="ZpatChar">
    <w:name w:val="Zápatí Char"/>
    <w:basedOn w:val="Standardnpsmoodstavce"/>
    <w:link w:val="Zpat"/>
    <w:uiPriority w:val="99"/>
    <w:rsid w:val="008C1432"/>
    <w:rPr>
      <w:sz w:val="24"/>
      <w:szCs w:val="24"/>
      <w:lang w:eastAsia="cs-CZ"/>
    </w:rPr>
  </w:style>
  <w:style w:type="paragraph" w:styleId="Textbubliny">
    <w:name w:val="Balloon Text"/>
    <w:basedOn w:val="Normln"/>
    <w:link w:val="TextbublinyChar"/>
    <w:uiPriority w:val="99"/>
    <w:semiHidden/>
    <w:unhideWhenUsed/>
    <w:rsid w:val="00E01195"/>
    <w:rPr>
      <w:rFonts w:ascii="Tahoma" w:hAnsi="Tahoma" w:cs="Tahoma"/>
      <w:sz w:val="16"/>
      <w:szCs w:val="16"/>
    </w:rPr>
  </w:style>
  <w:style w:type="character" w:customStyle="1" w:styleId="TextbublinyChar">
    <w:name w:val="Text bubliny Char"/>
    <w:basedOn w:val="Standardnpsmoodstavce"/>
    <w:link w:val="Textbubliny"/>
    <w:uiPriority w:val="99"/>
    <w:semiHidden/>
    <w:rsid w:val="00E01195"/>
    <w:rPr>
      <w:rFonts w:ascii="Tahoma"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3DCF"/>
    <w:rPr>
      <w:sz w:val="24"/>
      <w:szCs w:val="24"/>
      <w:lang w:eastAsia="cs-CZ"/>
    </w:rPr>
  </w:style>
  <w:style w:type="paragraph" w:styleId="Nadpis1">
    <w:name w:val="heading 1"/>
    <w:basedOn w:val="Normln"/>
    <w:link w:val="Nadpis1Char"/>
    <w:uiPriority w:val="9"/>
    <w:qFormat/>
    <w:rsid w:val="00543DCF"/>
    <w:pPr>
      <w:spacing w:beforeAutospacing="1" w:afterAutospacing="1"/>
      <w:outlineLvl w:val="0"/>
    </w:pPr>
    <w:rPr>
      <w:b/>
      <w:bCs/>
      <w:kern w:val="2"/>
      <w:sz w:val="48"/>
      <w:szCs w:val="48"/>
      <w:lang w:eastAsia="en-US"/>
    </w:rPr>
  </w:style>
  <w:style w:type="paragraph" w:styleId="Nadpis2">
    <w:name w:val="heading 2"/>
    <w:basedOn w:val="Normln"/>
    <w:next w:val="Normln"/>
    <w:link w:val="Nadpis2Char"/>
    <w:semiHidden/>
    <w:unhideWhenUsed/>
    <w:qFormat/>
    <w:rsid w:val="00836ED4"/>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rsid w:val="00836ED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semiHidden/>
    <w:unhideWhenUsed/>
    <w:qFormat/>
    <w:rsid w:val="00836ED4"/>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836ED4"/>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rsid w:val="00836ED4"/>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rsid w:val="00836ED4"/>
    <w:pPr>
      <w:spacing w:before="240" w:after="60"/>
      <w:outlineLvl w:val="6"/>
    </w:pPr>
    <w:rPr>
      <w:rFonts w:asciiTheme="minorHAnsi" w:eastAsiaTheme="minorEastAsia" w:hAnsiTheme="minorHAnsi" w:cstheme="minorBidi"/>
    </w:rPr>
  </w:style>
  <w:style w:type="paragraph" w:styleId="Nadpis8">
    <w:name w:val="heading 8"/>
    <w:basedOn w:val="Normln"/>
    <w:next w:val="Normln"/>
    <w:link w:val="Nadpis8Char"/>
    <w:semiHidden/>
    <w:unhideWhenUsed/>
    <w:qFormat/>
    <w:rsid w:val="00836ED4"/>
    <w:pPr>
      <w:spacing w:before="240" w:after="60"/>
      <w:outlineLvl w:val="7"/>
    </w:pPr>
    <w:rPr>
      <w:rFonts w:asciiTheme="minorHAnsi" w:eastAsiaTheme="minorEastAsia" w:hAnsiTheme="minorHAnsi" w:cstheme="minorBidi"/>
      <w:i/>
      <w:iCs/>
    </w:rPr>
  </w:style>
  <w:style w:type="paragraph" w:styleId="Nadpis9">
    <w:name w:val="heading 9"/>
    <w:basedOn w:val="Normln"/>
    <w:next w:val="Normln"/>
    <w:link w:val="Nadpis9Char"/>
    <w:semiHidden/>
    <w:unhideWhenUsed/>
    <w:qFormat/>
    <w:rsid w:val="00836ED4"/>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543DCF"/>
    <w:rPr>
      <w:b/>
      <w:bCs/>
      <w:kern w:val="2"/>
      <w:sz w:val="48"/>
      <w:szCs w:val="48"/>
    </w:rPr>
  </w:style>
  <w:style w:type="character" w:customStyle="1" w:styleId="Nadpis2Char">
    <w:name w:val="Nadpis 2 Char"/>
    <w:link w:val="Nadpis2"/>
    <w:semiHidden/>
    <w:qFormat/>
    <w:rsid w:val="00836ED4"/>
    <w:rPr>
      <w:rFonts w:asciiTheme="majorHAnsi" w:eastAsiaTheme="majorEastAsia" w:hAnsiTheme="majorHAnsi" w:cstheme="majorBidi"/>
      <w:b/>
      <w:bCs/>
      <w:i/>
      <w:iCs/>
      <w:sz w:val="28"/>
      <w:szCs w:val="28"/>
      <w:lang w:eastAsia="cs-CZ"/>
    </w:rPr>
  </w:style>
  <w:style w:type="character" w:customStyle="1" w:styleId="Nadpis3Char">
    <w:name w:val="Nadpis 3 Char"/>
    <w:link w:val="Nadpis3"/>
    <w:semiHidden/>
    <w:qFormat/>
    <w:rsid w:val="00836ED4"/>
    <w:rPr>
      <w:rFonts w:asciiTheme="majorHAnsi" w:eastAsiaTheme="majorEastAsia" w:hAnsiTheme="majorHAnsi" w:cstheme="majorBidi"/>
      <w:b/>
      <w:bCs/>
      <w:sz w:val="26"/>
      <w:szCs w:val="26"/>
      <w:lang w:eastAsia="cs-CZ"/>
    </w:rPr>
  </w:style>
  <w:style w:type="character" w:customStyle="1" w:styleId="Nadpis4Char">
    <w:name w:val="Nadpis 4 Char"/>
    <w:link w:val="Nadpis4"/>
    <w:semiHidden/>
    <w:qFormat/>
    <w:rsid w:val="00836ED4"/>
    <w:rPr>
      <w:rFonts w:asciiTheme="minorHAnsi" w:eastAsiaTheme="minorEastAsia" w:hAnsiTheme="minorHAnsi" w:cstheme="minorBidi"/>
      <w:b/>
      <w:bCs/>
      <w:sz w:val="28"/>
      <w:szCs w:val="28"/>
      <w:lang w:eastAsia="cs-CZ"/>
    </w:rPr>
  </w:style>
  <w:style w:type="character" w:customStyle="1" w:styleId="Nadpis5Char">
    <w:name w:val="Nadpis 5 Char"/>
    <w:link w:val="Nadpis5"/>
    <w:semiHidden/>
    <w:qFormat/>
    <w:rsid w:val="00836ED4"/>
    <w:rPr>
      <w:rFonts w:asciiTheme="minorHAnsi" w:eastAsiaTheme="minorEastAsia" w:hAnsiTheme="minorHAnsi" w:cstheme="minorBidi"/>
      <w:b/>
      <w:bCs/>
      <w:i/>
      <w:iCs/>
      <w:sz w:val="26"/>
      <w:szCs w:val="26"/>
      <w:lang w:eastAsia="cs-CZ"/>
    </w:rPr>
  </w:style>
  <w:style w:type="character" w:customStyle="1" w:styleId="Nadpis6Char">
    <w:name w:val="Nadpis 6 Char"/>
    <w:link w:val="Nadpis6"/>
    <w:semiHidden/>
    <w:qFormat/>
    <w:rsid w:val="00836ED4"/>
    <w:rPr>
      <w:rFonts w:asciiTheme="minorHAnsi" w:eastAsiaTheme="minorEastAsia" w:hAnsiTheme="minorHAnsi" w:cstheme="minorBidi"/>
      <w:b/>
      <w:bCs/>
      <w:sz w:val="22"/>
      <w:szCs w:val="22"/>
      <w:lang w:eastAsia="cs-CZ"/>
    </w:rPr>
  </w:style>
  <w:style w:type="character" w:customStyle="1" w:styleId="Nadpis7Char">
    <w:name w:val="Nadpis 7 Char"/>
    <w:link w:val="Nadpis7"/>
    <w:semiHidden/>
    <w:qFormat/>
    <w:rsid w:val="00836ED4"/>
    <w:rPr>
      <w:rFonts w:asciiTheme="minorHAnsi" w:eastAsiaTheme="minorEastAsia" w:hAnsiTheme="minorHAnsi" w:cstheme="minorBidi"/>
      <w:sz w:val="24"/>
      <w:szCs w:val="24"/>
      <w:lang w:eastAsia="cs-CZ"/>
    </w:rPr>
  </w:style>
  <w:style w:type="character" w:customStyle="1" w:styleId="Nadpis8Char">
    <w:name w:val="Nadpis 8 Char"/>
    <w:link w:val="Nadpis8"/>
    <w:semiHidden/>
    <w:qFormat/>
    <w:rsid w:val="00836ED4"/>
    <w:rPr>
      <w:rFonts w:asciiTheme="minorHAnsi" w:eastAsiaTheme="minorEastAsia" w:hAnsiTheme="minorHAnsi" w:cstheme="minorBidi"/>
      <w:i/>
      <w:iCs/>
      <w:sz w:val="24"/>
      <w:szCs w:val="24"/>
      <w:lang w:eastAsia="cs-CZ"/>
    </w:rPr>
  </w:style>
  <w:style w:type="character" w:customStyle="1" w:styleId="Nadpis9Char">
    <w:name w:val="Nadpis 9 Char"/>
    <w:link w:val="Nadpis9"/>
    <w:semiHidden/>
    <w:qFormat/>
    <w:rsid w:val="00836ED4"/>
    <w:rPr>
      <w:rFonts w:asciiTheme="majorHAnsi" w:eastAsiaTheme="majorEastAsia" w:hAnsiTheme="majorHAnsi" w:cstheme="majorBidi"/>
      <w:sz w:val="22"/>
      <w:szCs w:val="22"/>
      <w:lang w:eastAsia="cs-CZ"/>
    </w:rPr>
  </w:style>
  <w:style w:type="character" w:customStyle="1" w:styleId="NzevChar">
    <w:name w:val="Název Char"/>
    <w:link w:val="Nzev"/>
    <w:qFormat/>
    <w:rsid w:val="00836ED4"/>
    <w:rPr>
      <w:rFonts w:asciiTheme="majorHAnsi" w:eastAsiaTheme="majorEastAsia" w:hAnsiTheme="majorHAnsi" w:cstheme="majorBidi"/>
      <w:b/>
      <w:bCs/>
      <w:kern w:val="2"/>
      <w:sz w:val="32"/>
      <w:szCs w:val="32"/>
      <w:lang w:eastAsia="cs-CZ"/>
    </w:rPr>
  </w:style>
  <w:style w:type="character" w:customStyle="1" w:styleId="PodtitulChar">
    <w:name w:val="Podtitul Char"/>
    <w:link w:val="Podtitul"/>
    <w:qFormat/>
    <w:rsid w:val="00836ED4"/>
    <w:rPr>
      <w:rFonts w:asciiTheme="majorHAnsi" w:eastAsiaTheme="majorEastAsia" w:hAnsiTheme="majorHAnsi" w:cstheme="majorBidi"/>
      <w:sz w:val="24"/>
      <w:szCs w:val="24"/>
      <w:lang w:eastAsia="cs-CZ"/>
    </w:rPr>
  </w:style>
  <w:style w:type="character" w:styleId="Siln">
    <w:name w:val="Strong"/>
    <w:uiPriority w:val="22"/>
    <w:qFormat/>
    <w:rsid w:val="00836ED4"/>
    <w:rPr>
      <w:b/>
      <w:bCs/>
    </w:rPr>
  </w:style>
  <w:style w:type="character" w:customStyle="1" w:styleId="Zdraznn">
    <w:name w:val="Zdůraznění"/>
    <w:qFormat/>
    <w:rsid w:val="00836ED4"/>
    <w:rPr>
      <w:i/>
      <w:iCs/>
    </w:rPr>
  </w:style>
  <w:style w:type="character" w:customStyle="1" w:styleId="BezmezerChar">
    <w:name w:val="Bez mezer Char"/>
    <w:link w:val="Bezmezer"/>
    <w:uiPriority w:val="1"/>
    <w:qFormat/>
    <w:rsid w:val="00836ED4"/>
    <w:rPr>
      <w:sz w:val="24"/>
      <w:szCs w:val="24"/>
      <w:lang w:eastAsia="cs-CZ"/>
    </w:rPr>
  </w:style>
  <w:style w:type="character" w:customStyle="1" w:styleId="CittChar">
    <w:name w:val="Citát Char"/>
    <w:link w:val="Citt"/>
    <w:uiPriority w:val="29"/>
    <w:qFormat/>
    <w:rsid w:val="00836ED4"/>
    <w:rPr>
      <w:i/>
      <w:iCs/>
      <w:color w:val="000000" w:themeColor="text1"/>
      <w:sz w:val="24"/>
      <w:szCs w:val="24"/>
      <w:lang w:eastAsia="cs-CZ"/>
    </w:rPr>
  </w:style>
  <w:style w:type="character" w:customStyle="1" w:styleId="VrazncittChar">
    <w:name w:val="Výrazný citát Char"/>
    <w:link w:val="Vrazncitt"/>
    <w:uiPriority w:val="30"/>
    <w:qFormat/>
    <w:rsid w:val="00836ED4"/>
    <w:rPr>
      <w:b/>
      <w:bCs/>
      <w:i/>
      <w:iCs/>
      <w:color w:val="4F81BD" w:themeColor="accent1"/>
      <w:sz w:val="24"/>
      <w:szCs w:val="24"/>
      <w:lang w:eastAsia="cs-CZ"/>
    </w:rPr>
  </w:style>
  <w:style w:type="character" w:styleId="Zdraznnjemn">
    <w:name w:val="Subtle Emphasis"/>
    <w:uiPriority w:val="19"/>
    <w:qFormat/>
    <w:rsid w:val="00836ED4"/>
    <w:rPr>
      <w:i/>
      <w:iCs/>
      <w:color w:val="808080" w:themeColor="text1" w:themeTint="7F"/>
    </w:rPr>
  </w:style>
  <w:style w:type="character" w:styleId="Zdraznnintenzivn">
    <w:name w:val="Intense Emphasis"/>
    <w:uiPriority w:val="21"/>
    <w:qFormat/>
    <w:rsid w:val="00836ED4"/>
    <w:rPr>
      <w:b/>
      <w:bCs/>
      <w:i/>
      <w:iCs/>
      <w:color w:val="4F81BD" w:themeColor="accent1"/>
    </w:rPr>
  </w:style>
  <w:style w:type="character" w:styleId="Odkazjemn">
    <w:name w:val="Subtle Reference"/>
    <w:uiPriority w:val="31"/>
    <w:qFormat/>
    <w:rsid w:val="00836ED4"/>
    <w:rPr>
      <w:smallCaps/>
      <w:color w:val="C0504D" w:themeColor="accent2"/>
      <w:u w:val="single"/>
    </w:rPr>
  </w:style>
  <w:style w:type="character" w:styleId="Odkazintenzivn">
    <w:name w:val="Intense Reference"/>
    <w:uiPriority w:val="32"/>
    <w:qFormat/>
    <w:rsid w:val="00836ED4"/>
    <w:rPr>
      <w:b/>
      <w:bCs/>
      <w:smallCaps/>
      <w:color w:val="C0504D" w:themeColor="accent2"/>
      <w:spacing w:val="5"/>
      <w:u w:val="single"/>
    </w:rPr>
  </w:style>
  <w:style w:type="character" w:styleId="Nzevknihy">
    <w:name w:val="Book Title"/>
    <w:uiPriority w:val="33"/>
    <w:qFormat/>
    <w:rsid w:val="00836ED4"/>
    <w:rPr>
      <w:b/>
      <w:bCs/>
      <w:smallCaps/>
      <w:spacing w:val="5"/>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Odrky">
    <w:name w:val="Odrážky"/>
    <w:qFormat/>
    <w:rPr>
      <w:rFonts w:ascii="OpenSymbol" w:eastAsia="OpenSymbol" w:hAnsi="OpenSymbol" w:cs="OpenSymbol"/>
    </w:rPr>
  </w:style>
  <w:style w:type="character" w:customStyle="1" w:styleId="ListLabel273">
    <w:name w:val="ListLabel 273"/>
    <w:qFormat/>
    <w:rPr>
      <w:rFonts w:ascii="Times New Roman" w:hAnsi="Times New Roman" w:cs="OpenSymbol"/>
      <w:sz w:val="24"/>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318">
    <w:name w:val="ListLabel 318"/>
    <w:qFormat/>
    <w:rPr>
      <w:rFonts w:ascii="Times New Roman" w:hAnsi="Times New Roman" w:cs="OpenSymbol"/>
      <w:sz w:val="24"/>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next w:val="Normln"/>
    <w:semiHidden/>
    <w:unhideWhenUsed/>
    <w:qFormat/>
    <w:rsid w:val="00836ED4"/>
    <w:rPr>
      <w:b/>
      <w:bCs/>
      <w:sz w:val="20"/>
      <w:szCs w:val="20"/>
    </w:rPr>
  </w:style>
  <w:style w:type="paragraph" w:customStyle="1" w:styleId="Rejstk">
    <w:name w:val="Rejstřík"/>
    <w:basedOn w:val="Normln"/>
    <w:qFormat/>
    <w:pPr>
      <w:suppressLineNumbers/>
    </w:pPr>
    <w:rPr>
      <w:rFonts w:cs="Arial"/>
    </w:rPr>
  </w:style>
  <w:style w:type="paragraph" w:styleId="Nzev">
    <w:name w:val="Title"/>
    <w:basedOn w:val="Normln"/>
    <w:next w:val="Normln"/>
    <w:link w:val="NzevChar"/>
    <w:qFormat/>
    <w:rsid w:val="00836ED4"/>
    <w:pPr>
      <w:spacing w:before="240" w:after="60"/>
      <w:jc w:val="center"/>
      <w:outlineLvl w:val="0"/>
    </w:pPr>
    <w:rPr>
      <w:rFonts w:asciiTheme="majorHAnsi" w:eastAsiaTheme="majorEastAsia" w:hAnsiTheme="majorHAnsi" w:cstheme="majorBidi"/>
      <w:b/>
      <w:bCs/>
      <w:kern w:val="2"/>
      <w:sz w:val="32"/>
      <w:szCs w:val="32"/>
    </w:rPr>
  </w:style>
  <w:style w:type="paragraph" w:styleId="Podtitul">
    <w:name w:val="Subtitle"/>
    <w:basedOn w:val="Normln"/>
    <w:next w:val="Normln"/>
    <w:link w:val="PodtitulChar"/>
    <w:qFormat/>
    <w:rsid w:val="00836ED4"/>
    <w:pPr>
      <w:spacing w:after="60"/>
      <w:jc w:val="center"/>
      <w:outlineLvl w:val="1"/>
    </w:pPr>
    <w:rPr>
      <w:rFonts w:asciiTheme="majorHAnsi" w:eastAsiaTheme="majorEastAsia" w:hAnsiTheme="majorHAnsi" w:cstheme="majorBidi"/>
    </w:rPr>
  </w:style>
  <w:style w:type="paragraph" w:styleId="Bezmezer">
    <w:name w:val="No Spacing"/>
    <w:basedOn w:val="Normln"/>
    <w:link w:val="BezmezerChar"/>
    <w:uiPriority w:val="1"/>
    <w:qFormat/>
    <w:rsid w:val="00836ED4"/>
  </w:style>
  <w:style w:type="paragraph" w:styleId="Odstavecseseznamem">
    <w:name w:val="List Paragraph"/>
    <w:basedOn w:val="Normln"/>
    <w:uiPriority w:val="34"/>
    <w:qFormat/>
    <w:rsid w:val="00836ED4"/>
    <w:pPr>
      <w:ind w:left="708"/>
    </w:pPr>
  </w:style>
  <w:style w:type="paragraph" w:styleId="Citt">
    <w:name w:val="Quote"/>
    <w:basedOn w:val="Normln"/>
    <w:next w:val="Normln"/>
    <w:link w:val="CittChar"/>
    <w:uiPriority w:val="29"/>
    <w:qFormat/>
    <w:rsid w:val="00836ED4"/>
    <w:rPr>
      <w:i/>
      <w:iCs/>
      <w:color w:val="000000" w:themeColor="text1"/>
    </w:rPr>
  </w:style>
  <w:style w:type="paragraph" w:styleId="Vrazncitt">
    <w:name w:val="Intense Quote"/>
    <w:basedOn w:val="Normln"/>
    <w:next w:val="Normln"/>
    <w:link w:val="VrazncittChar"/>
    <w:uiPriority w:val="30"/>
    <w:qFormat/>
    <w:rsid w:val="00836ED4"/>
    <w:pPr>
      <w:pBdr>
        <w:bottom w:val="single" w:sz="4" w:space="4" w:color="4F81BD"/>
      </w:pBdr>
      <w:spacing w:before="200" w:after="280"/>
      <w:ind w:left="936" w:right="936"/>
    </w:pPr>
    <w:rPr>
      <w:b/>
      <w:bCs/>
      <w:i/>
      <w:iCs/>
      <w:color w:val="4F81BD" w:themeColor="accent1"/>
    </w:rPr>
  </w:style>
  <w:style w:type="paragraph" w:styleId="Nadpisobsahu">
    <w:name w:val="TOC Heading"/>
    <w:basedOn w:val="Nadpis1"/>
    <w:next w:val="Normln"/>
    <w:uiPriority w:val="39"/>
    <w:semiHidden/>
    <w:unhideWhenUsed/>
    <w:qFormat/>
    <w:rsid w:val="00836ED4"/>
    <w:pPr>
      <w:keepNext/>
      <w:spacing w:before="240" w:beforeAutospacing="0" w:after="60" w:afterAutospacing="0"/>
    </w:pPr>
    <w:rPr>
      <w:rFonts w:asciiTheme="majorHAnsi" w:eastAsiaTheme="majorEastAsia" w:hAnsiTheme="majorHAnsi" w:cstheme="majorBidi"/>
      <w:sz w:val="32"/>
      <w:szCs w:val="32"/>
      <w:lang w:eastAsia="cs-CZ"/>
    </w:rPr>
  </w:style>
  <w:style w:type="paragraph" w:styleId="Normlnweb">
    <w:name w:val="Normal (Web)"/>
    <w:basedOn w:val="Normln"/>
    <w:uiPriority w:val="99"/>
    <w:unhideWhenUsed/>
    <w:qFormat/>
    <w:rsid w:val="00D31434"/>
    <w:pPr>
      <w:spacing w:beforeAutospacing="1" w:afterAutospacing="1"/>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Default">
    <w:name w:val="Default"/>
    <w:qFormat/>
    <w:pPr>
      <w:suppressAutoHyphens/>
    </w:pPr>
    <w:rPr>
      <w:color w:val="000000"/>
      <w:sz w:val="24"/>
      <w:szCs w:val="24"/>
    </w:rPr>
  </w:style>
  <w:style w:type="paragraph" w:styleId="Zhlav">
    <w:name w:val="header"/>
    <w:basedOn w:val="Normln"/>
    <w:link w:val="ZhlavChar"/>
    <w:uiPriority w:val="99"/>
    <w:unhideWhenUsed/>
    <w:rsid w:val="008C1432"/>
    <w:pPr>
      <w:tabs>
        <w:tab w:val="center" w:pos="4536"/>
        <w:tab w:val="right" w:pos="9072"/>
      </w:tabs>
    </w:pPr>
  </w:style>
  <w:style w:type="character" w:customStyle="1" w:styleId="ZhlavChar">
    <w:name w:val="Záhlaví Char"/>
    <w:basedOn w:val="Standardnpsmoodstavce"/>
    <w:link w:val="Zhlav"/>
    <w:uiPriority w:val="99"/>
    <w:rsid w:val="008C1432"/>
    <w:rPr>
      <w:sz w:val="24"/>
      <w:szCs w:val="24"/>
      <w:lang w:eastAsia="cs-CZ"/>
    </w:rPr>
  </w:style>
  <w:style w:type="paragraph" w:styleId="Zpat">
    <w:name w:val="footer"/>
    <w:basedOn w:val="Normln"/>
    <w:link w:val="ZpatChar"/>
    <w:uiPriority w:val="99"/>
    <w:unhideWhenUsed/>
    <w:rsid w:val="008C1432"/>
    <w:pPr>
      <w:tabs>
        <w:tab w:val="center" w:pos="4536"/>
        <w:tab w:val="right" w:pos="9072"/>
      </w:tabs>
    </w:pPr>
  </w:style>
  <w:style w:type="character" w:customStyle="1" w:styleId="ZpatChar">
    <w:name w:val="Zápatí Char"/>
    <w:basedOn w:val="Standardnpsmoodstavce"/>
    <w:link w:val="Zpat"/>
    <w:uiPriority w:val="99"/>
    <w:rsid w:val="008C1432"/>
    <w:rPr>
      <w:sz w:val="24"/>
      <w:szCs w:val="24"/>
      <w:lang w:eastAsia="cs-CZ"/>
    </w:rPr>
  </w:style>
  <w:style w:type="paragraph" w:styleId="Textbubliny">
    <w:name w:val="Balloon Text"/>
    <w:basedOn w:val="Normln"/>
    <w:link w:val="TextbublinyChar"/>
    <w:uiPriority w:val="99"/>
    <w:semiHidden/>
    <w:unhideWhenUsed/>
    <w:rsid w:val="00E01195"/>
    <w:rPr>
      <w:rFonts w:ascii="Tahoma" w:hAnsi="Tahoma" w:cs="Tahoma"/>
      <w:sz w:val="16"/>
      <w:szCs w:val="16"/>
    </w:rPr>
  </w:style>
  <w:style w:type="character" w:customStyle="1" w:styleId="TextbublinyChar">
    <w:name w:val="Text bubliny Char"/>
    <w:basedOn w:val="Standardnpsmoodstavce"/>
    <w:link w:val="Textbubliny"/>
    <w:uiPriority w:val="99"/>
    <w:semiHidden/>
    <w:rsid w:val="00E01195"/>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av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9</Pages>
  <Words>2034</Words>
  <Characters>12007</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Munzarová</dc:creator>
  <cp:lastModifiedBy>Soňa Munzarová</cp:lastModifiedBy>
  <cp:revision>7</cp:revision>
  <cp:lastPrinted>2020-08-20T08:14:00Z</cp:lastPrinted>
  <dcterms:created xsi:type="dcterms:W3CDTF">2020-08-19T11:07:00Z</dcterms:created>
  <dcterms:modified xsi:type="dcterms:W3CDTF">2020-08-31T06:07:00Z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